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A168B" w14:textId="3A0A48B4" w:rsidR="00F87D72" w:rsidRPr="00A72E54" w:rsidRDefault="009A7C34" w:rsidP="00306714">
      <w:pPr>
        <w:widowControl w:val="0"/>
        <w:autoSpaceDE w:val="0"/>
        <w:autoSpaceDN w:val="0"/>
        <w:spacing w:after="0" w:line="240" w:lineRule="auto"/>
        <w:ind w:right="49"/>
        <w:jc w:val="both"/>
        <w:rPr>
          <w:rFonts w:ascii="Arial" w:eastAsia="Arial" w:hAnsi="Arial" w:cs="Arial"/>
          <w:b/>
          <w:lang w:val="es-ES"/>
        </w:rPr>
      </w:pPr>
      <w:r w:rsidRPr="00A72E54">
        <w:rPr>
          <w:rFonts w:ascii="Arial" w:eastAsia="Arial" w:hAnsi="Arial" w:cs="Arial"/>
          <w:b/>
          <w:lang w:val="es-ES"/>
        </w:rPr>
        <w:t>LIC</w:t>
      </w:r>
      <w:r w:rsidR="00F87D72" w:rsidRPr="00A72E54">
        <w:rPr>
          <w:rFonts w:ascii="Arial" w:eastAsia="Arial" w:hAnsi="Arial" w:cs="Arial"/>
          <w:b/>
          <w:lang w:val="es-ES"/>
        </w:rPr>
        <w:t xml:space="preserve">. </w:t>
      </w:r>
      <w:r w:rsidRPr="00A72E54">
        <w:rPr>
          <w:rFonts w:ascii="Arial" w:eastAsia="Arial" w:hAnsi="Arial" w:cs="Arial"/>
          <w:b/>
          <w:lang w:val="es-ES"/>
        </w:rPr>
        <w:t>RICARDO GÓMEZ MORENO</w:t>
      </w:r>
      <w:r w:rsidR="00F87D72" w:rsidRPr="00A72E54">
        <w:rPr>
          <w:rFonts w:ascii="Arial" w:eastAsia="Arial" w:hAnsi="Arial" w:cs="Arial"/>
          <w:b/>
          <w:lang w:val="es-ES"/>
        </w:rPr>
        <w:t xml:space="preserve">, </w:t>
      </w:r>
      <w:r w:rsidRPr="00A72E54">
        <w:rPr>
          <w:rFonts w:ascii="Arial" w:eastAsia="Arial" w:hAnsi="Arial" w:cs="Arial"/>
          <w:b/>
          <w:lang w:val="es-ES"/>
        </w:rPr>
        <w:t>TITULAR</w:t>
      </w:r>
      <w:r w:rsidR="00F87D72" w:rsidRPr="00A72E54">
        <w:rPr>
          <w:rFonts w:ascii="Arial" w:eastAsia="Arial" w:hAnsi="Arial" w:cs="Arial"/>
          <w:b/>
          <w:lang w:val="es-ES"/>
        </w:rPr>
        <w:t xml:space="preserve"> </w:t>
      </w:r>
      <w:r w:rsidRPr="00A72E54">
        <w:rPr>
          <w:rFonts w:ascii="Arial" w:eastAsia="Arial" w:hAnsi="Arial" w:cs="Arial"/>
          <w:b/>
          <w:lang w:val="es-ES"/>
        </w:rPr>
        <w:t>DE LA S</w:t>
      </w:r>
      <w:r w:rsidR="00F87D72" w:rsidRPr="00A72E54">
        <w:rPr>
          <w:rFonts w:ascii="Arial" w:eastAsia="Arial" w:hAnsi="Arial" w:cs="Arial"/>
          <w:b/>
          <w:lang w:val="es-ES"/>
        </w:rPr>
        <w:t>ECRETARÍA DE BIENESTAR E INCLUSIÓN SOCIAL DEL PODER EJECUTIVO DEL ESTADO DE HIDALGO, EN EJERCICIO DE LAS FACULTADES QUE ME CONFIEREN LOS ARTÍCULOS</w:t>
      </w:r>
      <w:r w:rsidRPr="00A72E54">
        <w:rPr>
          <w:rFonts w:ascii="Arial" w:eastAsia="Arial" w:hAnsi="Arial" w:cs="Arial"/>
          <w:b/>
          <w:lang w:val="es-ES"/>
        </w:rPr>
        <w:t xml:space="preserve"> </w:t>
      </w:r>
      <w:r w:rsidRPr="00A72E54">
        <w:rPr>
          <w:rStyle w:val="cf01"/>
          <w:b/>
          <w:sz w:val="22"/>
          <w:szCs w:val="22"/>
        </w:rPr>
        <w:t>4</w:t>
      </w:r>
      <w:r w:rsidRPr="00A72E54">
        <w:rPr>
          <w:rFonts w:ascii="Arial" w:eastAsia="Arial" w:hAnsi="Arial" w:cs="Arial"/>
          <w:b/>
          <w:lang w:val="es-ES"/>
        </w:rPr>
        <w:t xml:space="preserve">, </w:t>
      </w:r>
      <w:r w:rsidR="001752BE" w:rsidRPr="00A72E54">
        <w:rPr>
          <w:rFonts w:ascii="Arial" w:eastAsia="Arial" w:hAnsi="Arial" w:cs="Arial"/>
          <w:b/>
          <w:lang w:val="es-ES"/>
        </w:rPr>
        <w:t xml:space="preserve">5 FRACCIÓN I, </w:t>
      </w:r>
      <w:r w:rsidRPr="00A72E54">
        <w:rPr>
          <w:rFonts w:ascii="Arial" w:eastAsia="Arial" w:hAnsi="Arial" w:cs="Arial"/>
          <w:b/>
          <w:lang w:val="es-ES"/>
        </w:rPr>
        <w:t>17 FRACCIÓN III, 23</w:t>
      </w:r>
      <w:r w:rsidR="001752BE" w:rsidRPr="00A72E54">
        <w:rPr>
          <w:rFonts w:ascii="Arial" w:eastAsia="Arial" w:hAnsi="Arial" w:cs="Arial"/>
          <w:b/>
          <w:lang w:val="es-ES"/>
        </w:rPr>
        <w:t xml:space="preserve"> Y</w:t>
      </w:r>
      <w:r w:rsidRPr="00A72E54">
        <w:rPr>
          <w:rFonts w:ascii="Arial" w:eastAsia="Arial" w:hAnsi="Arial" w:cs="Arial"/>
          <w:b/>
          <w:lang w:val="es-ES"/>
        </w:rPr>
        <w:t xml:space="preserve"> 25</w:t>
      </w:r>
      <w:r w:rsidRPr="00A72E54">
        <w:rPr>
          <w:rFonts w:ascii="Arial" w:eastAsia="Arial" w:hAnsi="Arial" w:cs="Arial"/>
          <w:b/>
          <w:bCs/>
          <w:spacing w:val="-6"/>
          <w:lang w:val="es-ES"/>
        </w:rPr>
        <w:t xml:space="preserve"> </w:t>
      </w:r>
      <w:r w:rsidR="00F87D72" w:rsidRPr="00A72E54">
        <w:rPr>
          <w:rFonts w:ascii="Arial" w:eastAsia="Arial" w:hAnsi="Arial" w:cs="Arial"/>
          <w:b/>
          <w:bCs/>
          <w:spacing w:val="-6"/>
          <w:lang w:val="es-ES"/>
        </w:rPr>
        <w:t>DE</w:t>
      </w:r>
      <w:r w:rsidR="00F87D72" w:rsidRPr="00A72E54">
        <w:rPr>
          <w:rFonts w:ascii="Arial" w:eastAsia="Arial" w:hAnsi="Arial" w:cs="Arial"/>
          <w:b/>
          <w:spacing w:val="-6"/>
          <w:lang w:val="es-ES"/>
        </w:rPr>
        <w:t xml:space="preserve"> LA</w:t>
      </w:r>
      <w:r w:rsidR="00F87D72" w:rsidRPr="00A72E54">
        <w:rPr>
          <w:rFonts w:ascii="Arial" w:eastAsia="Arial" w:hAnsi="Arial" w:cs="Arial"/>
          <w:b/>
          <w:spacing w:val="-10"/>
          <w:lang w:val="es-ES"/>
        </w:rPr>
        <w:t xml:space="preserve"> </w:t>
      </w:r>
      <w:r w:rsidR="00F87D72" w:rsidRPr="00A72E54">
        <w:rPr>
          <w:rFonts w:ascii="Arial" w:eastAsia="Arial" w:hAnsi="Arial" w:cs="Arial"/>
          <w:b/>
          <w:lang w:val="es-ES"/>
        </w:rPr>
        <w:t>LEY</w:t>
      </w:r>
      <w:r w:rsidR="00F87D72" w:rsidRPr="00A72E54">
        <w:rPr>
          <w:rFonts w:ascii="Arial" w:eastAsia="Arial" w:hAnsi="Arial" w:cs="Arial"/>
          <w:b/>
          <w:spacing w:val="-7"/>
          <w:lang w:val="es-ES"/>
        </w:rPr>
        <w:t xml:space="preserve"> </w:t>
      </w:r>
      <w:r w:rsidR="00F87D72" w:rsidRPr="00A72E54">
        <w:rPr>
          <w:rFonts w:ascii="Arial" w:eastAsia="Arial" w:hAnsi="Arial" w:cs="Arial"/>
          <w:b/>
          <w:lang w:val="es-ES"/>
        </w:rPr>
        <w:t>ORGÁNICA</w:t>
      </w:r>
      <w:r w:rsidR="00F87D72" w:rsidRPr="00A72E54">
        <w:rPr>
          <w:rFonts w:ascii="Arial" w:eastAsia="Arial" w:hAnsi="Arial" w:cs="Arial"/>
          <w:b/>
          <w:spacing w:val="-7"/>
          <w:lang w:val="es-ES"/>
        </w:rPr>
        <w:t xml:space="preserve"> </w:t>
      </w:r>
      <w:r w:rsidR="00F87D72" w:rsidRPr="00A72E54">
        <w:rPr>
          <w:rFonts w:ascii="Arial" w:eastAsia="Arial" w:hAnsi="Arial" w:cs="Arial"/>
          <w:b/>
          <w:lang w:val="es-ES"/>
        </w:rPr>
        <w:t>DE</w:t>
      </w:r>
      <w:r w:rsidR="00F87D72" w:rsidRPr="00A72E54">
        <w:rPr>
          <w:rFonts w:ascii="Arial" w:eastAsia="Arial" w:hAnsi="Arial" w:cs="Arial"/>
          <w:b/>
          <w:spacing w:val="-8"/>
          <w:lang w:val="es-ES"/>
        </w:rPr>
        <w:t xml:space="preserve"> </w:t>
      </w:r>
      <w:r w:rsidR="00F87D72" w:rsidRPr="00A72E54">
        <w:rPr>
          <w:rFonts w:ascii="Arial" w:eastAsia="Arial" w:hAnsi="Arial" w:cs="Arial"/>
          <w:b/>
          <w:lang w:val="es-ES"/>
        </w:rPr>
        <w:t>LA</w:t>
      </w:r>
      <w:r w:rsidR="00F87D72" w:rsidRPr="00A72E54">
        <w:rPr>
          <w:rFonts w:ascii="Arial" w:eastAsia="Arial" w:hAnsi="Arial" w:cs="Arial"/>
          <w:b/>
          <w:spacing w:val="-6"/>
          <w:lang w:val="es-ES"/>
        </w:rPr>
        <w:t xml:space="preserve"> </w:t>
      </w:r>
      <w:r w:rsidR="00F87D72" w:rsidRPr="00A72E54">
        <w:rPr>
          <w:rFonts w:ascii="Arial" w:eastAsia="Arial" w:hAnsi="Arial" w:cs="Arial"/>
          <w:b/>
          <w:lang w:val="es-ES"/>
        </w:rPr>
        <w:t>ADMINISTRACIÓN</w:t>
      </w:r>
      <w:r w:rsidR="00F87D72" w:rsidRPr="00A72E54">
        <w:rPr>
          <w:rFonts w:ascii="Arial" w:eastAsia="Arial" w:hAnsi="Arial" w:cs="Arial"/>
          <w:b/>
          <w:spacing w:val="-6"/>
          <w:lang w:val="es-ES"/>
        </w:rPr>
        <w:t xml:space="preserve"> </w:t>
      </w:r>
      <w:r w:rsidR="00F87D72" w:rsidRPr="00A72E54">
        <w:rPr>
          <w:rFonts w:ascii="Arial" w:eastAsia="Arial" w:hAnsi="Arial" w:cs="Arial"/>
          <w:b/>
          <w:lang w:val="es-ES"/>
        </w:rPr>
        <w:t>PÚBLICA</w:t>
      </w:r>
      <w:r w:rsidR="00F87D72" w:rsidRPr="00A72E54">
        <w:rPr>
          <w:rFonts w:ascii="Arial" w:eastAsia="Arial" w:hAnsi="Arial" w:cs="Arial"/>
          <w:b/>
          <w:spacing w:val="-6"/>
          <w:lang w:val="es-ES"/>
        </w:rPr>
        <w:t xml:space="preserve"> </w:t>
      </w:r>
      <w:r w:rsidR="00F87D72" w:rsidRPr="00A72E54">
        <w:rPr>
          <w:rFonts w:ascii="Arial" w:eastAsia="Arial" w:hAnsi="Arial" w:cs="Arial"/>
          <w:b/>
          <w:lang w:val="es-ES"/>
        </w:rPr>
        <w:t>PARA</w:t>
      </w:r>
      <w:r w:rsidR="00F87D72" w:rsidRPr="00A72E54">
        <w:rPr>
          <w:rFonts w:ascii="Arial" w:eastAsia="Arial" w:hAnsi="Arial" w:cs="Arial"/>
          <w:b/>
          <w:spacing w:val="-6"/>
          <w:lang w:val="es-ES"/>
        </w:rPr>
        <w:t xml:space="preserve"> </w:t>
      </w:r>
      <w:r w:rsidR="00F87D72" w:rsidRPr="00A72E54">
        <w:rPr>
          <w:rFonts w:ascii="Arial" w:eastAsia="Arial" w:hAnsi="Arial" w:cs="Arial"/>
          <w:b/>
          <w:lang w:val="es-ES"/>
        </w:rPr>
        <w:t>EL</w:t>
      </w:r>
      <w:r w:rsidR="00F87D72" w:rsidRPr="00A72E54">
        <w:rPr>
          <w:rFonts w:ascii="Arial" w:eastAsia="Arial" w:hAnsi="Arial" w:cs="Arial"/>
          <w:b/>
          <w:spacing w:val="-4"/>
          <w:lang w:val="es-ES"/>
        </w:rPr>
        <w:t xml:space="preserve"> </w:t>
      </w:r>
      <w:r w:rsidR="00F87D72" w:rsidRPr="00A72E54">
        <w:rPr>
          <w:rFonts w:ascii="Arial" w:eastAsia="Arial" w:hAnsi="Arial" w:cs="Arial"/>
          <w:b/>
          <w:lang w:val="es-ES"/>
        </w:rPr>
        <w:t xml:space="preserve">ESTADO DE HIDALGO; </w:t>
      </w:r>
      <w:r w:rsidRPr="00A72E54">
        <w:rPr>
          <w:rFonts w:ascii="Arial" w:eastAsia="Arial" w:hAnsi="Arial" w:cs="Arial"/>
          <w:b/>
          <w:lang w:val="es-ES"/>
        </w:rPr>
        <w:t xml:space="preserve">1, 6 </w:t>
      </w:r>
      <w:r w:rsidR="00912BA9" w:rsidRPr="00A72E54">
        <w:rPr>
          <w:rFonts w:ascii="Arial" w:eastAsia="Arial" w:hAnsi="Arial" w:cs="Arial"/>
          <w:b/>
          <w:lang w:val="es-ES"/>
        </w:rPr>
        <w:t xml:space="preserve">Y 10 </w:t>
      </w:r>
      <w:r w:rsidRPr="00A72E54">
        <w:rPr>
          <w:rFonts w:ascii="Arial" w:eastAsia="Arial" w:hAnsi="Arial" w:cs="Arial"/>
          <w:b/>
          <w:lang w:val="es-ES"/>
        </w:rPr>
        <w:t>FRACCI</w:t>
      </w:r>
      <w:r w:rsidR="00912BA9" w:rsidRPr="00A72E54">
        <w:rPr>
          <w:rFonts w:ascii="Arial" w:eastAsia="Arial" w:hAnsi="Arial" w:cs="Arial"/>
          <w:b/>
          <w:lang w:val="es-ES"/>
        </w:rPr>
        <w:t xml:space="preserve">ONES </w:t>
      </w:r>
      <w:r w:rsidRPr="00A72E54">
        <w:rPr>
          <w:rFonts w:ascii="Arial" w:eastAsia="Arial" w:hAnsi="Arial" w:cs="Arial"/>
          <w:b/>
          <w:lang w:val="es-ES"/>
        </w:rPr>
        <w:t>I Y X</w:t>
      </w:r>
      <w:r w:rsidR="00912BA9" w:rsidRPr="00A72E54">
        <w:rPr>
          <w:rFonts w:ascii="Arial" w:eastAsia="Arial" w:hAnsi="Arial" w:cs="Arial"/>
          <w:b/>
          <w:lang w:val="es-ES"/>
        </w:rPr>
        <w:t>V</w:t>
      </w:r>
      <w:r w:rsidR="006E08A0" w:rsidRPr="00A72E54">
        <w:rPr>
          <w:rFonts w:ascii="Arial" w:eastAsia="Arial" w:hAnsi="Arial" w:cs="Arial"/>
          <w:b/>
          <w:lang w:val="es-ES"/>
        </w:rPr>
        <w:t xml:space="preserve"> </w:t>
      </w:r>
      <w:r w:rsidR="00F87D72" w:rsidRPr="00A72E54">
        <w:rPr>
          <w:rFonts w:ascii="Arial" w:eastAsia="Arial" w:hAnsi="Arial" w:cs="Arial"/>
          <w:b/>
          <w:lang w:val="es-ES"/>
        </w:rPr>
        <w:t>DEL REGLAMENTO INTERIOR DE LA SECRETARÍA DE BIENESTAR E INCLUSIÓN SOCIAL</w:t>
      </w:r>
      <w:r w:rsidR="001752BE" w:rsidRPr="00A72E54">
        <w:rPr>
          <w:rFonts w:ascii="Arial" w:eastAsia="Arial" w:hAnsi="Arial" w:cs="Arial"/>
          <w:b/>
          <w:lang w:val="es-ES"/>
        </w:rPr>
        <w:t>;</w:t>
      </w:r>
      <w:r w:rsidR="00EA14BB" w:rsidRPr="00A72E54">
        <w:rPr>
          <w:rFonts w:ascii="Arial" w:eastAsia="Arial" w:hAnsi="Arial" w:cs="Arial"/>
          <w:b/>
          <w:lang w:val="es-ES"/>
        </w:rPr>
        <w:t xml:space="preserve"> EN APEGO A LO DISPUESTO EN EL MANUAL  ADMINISTRATIVO DE APLICACIÓN ESTATAL EN MATERIA DE CONTROL INTERNO PARA EL ESTADO DE HIDALGO;</w:t>
      </w:r>
      <w:r w:rsidR="00F87D72" w:rsidRPr="00A72E54">
        <w:rPr>
          <w:rFonts w:ascii="Arial" w:eastAsia="Arial" w:hAnsi="Arial" w:cs="Arial"/>
          <w:b/>
          <w:lang w:val="es-ES"/>
        </w:rPr>
        <w:t xml:space="preserve"> Y</w:t>
      </w:r>
    </w:p>
    <w:p w14:paraId="350F835A" w14:textId="77777777" w:rsidR="00F87D72" w:rsidRPr="00A72E54" w:rsidRDefault="00F87D72" w:rsidP="00F87D72">
      <w:pPr>
        <w:widowControl w:val="0"/>
        <w:autoSpaceDE w:val="0"/>
        <w:autoSpaceDN w:val="0"/>
        <w:spacing w:before="1" w:after="0" w:line="240" w:lineRule="auto"/>
        <w:rPr>
          <w:rFonts w:ascii="Arial" w:eastAsia="Arial" w:hAnsi="Arial" w:cs="Arial"/>
          <w:b/>
          <w:lang w:val="es-ES"/>
        </w:rPr>
      </w:pPr>
    </w:p>
    <w:p w14:paraId="2F2ED7A9" w14:textId="77777777" w:rsidR="00F87D72" w:rsidRPr="00A72E54" w:rsidRDefault="00F87D72" w:rsidP="00F87D72">
      <w:pPr>
        <w:widowControl w:val="0"/>
        <w:autoSpaceDE w:val="0"/>
        <w:autoSpaceDN w:val="0"/>
        <w:spacing w:after="0" w:line="240" w:lineRule="auto"/>
        <w:ind w:left="466" w:right="280"/>
        <w:jc w:val="center"/>
        <w:rPr>
          <w:rFonts w:ascii="Arial" w:eastAsia="Arial" w:hAnsi="Arial" w:cs="Arial"/>
          <w:b/>
          <w:lang w:val="es-ES"/>
        </w:rPr>
      </w:pPr>
      <w:r w:rsidRPr="00A72E54">
        <w:rPr>
          <w:rFonts w:ascii="Arial" w:eastAsia="Arial" w:hAnsi="Arial" w:cs="Arial"/>
          <w:b/>
          <w:spacing w:val="-2"/>
          <w:lang w:val="es-ES"/>
        </w:rPr>
        <w:t>CONSIDERANDO</w:t>
      </w:r>
    </w:p>
    <w:p w14:paraId="33142F35" w14:textId="77777777" w:rsidR="00F87D72" w:rsidRPr="00A72E54" w:rsidRDefault="00F87D72" w:rsidP="00F87D72">
      <w:pPr>
        <w:widowControl w:val="0"/>
        <w:autoSpaceDE w:val="0"/>
        <w:autoSpaceDN w:val="0"/>
        <w:spacing w:after="0" w:line="240" w:lineRule="auto"/>
        <w:rPr>
          <w:rFonts w:ascii="Arial" w:eastAsia="Arial" w:hAnsi="Arial" w:cs="Arial"/>
          <w:b/>
          <w:lang w:val="es-ES"/>
        </w:rPr>
      </w:pPr>
    </w:p>
    <w:p w14:paraId="3E9ACE1C" w14:textId="798679FA" w:rsidR="00F87D72" w:rsidRPr="00A72E54" w:rsidRDefault="007F1ABD" w:rsidP="00FB0AE1">
      <w:pPr>
        <w:widowControl w:val="0"/>
        <w:autoSpaceDE w:val="0"/>
        <w:autoSpaceDN w:val="0"/>
        <w:spacing w:before="1" w:after="0" w:line="240" w:lineRule="auto"/>
        <w:ind w:right="118"/>
        <w:jc w:val="both"/>
        <w:rPr>
          <w:rFonts w:ascii="Arial" w:eastAsia="Arial" w:hAnsi="Arial" w:cs="Arial"/>
          <w:bCs/>
          <w:lang w:val="es-ES"/>
        </w:rPr>
      </w:pPr>
      <w:r w:rsidRPr="00A72E54">
        <w:rPr>
          <w:rFonts w:ascii="Arial" w:eastAsia="Arial" w:hAnsi="Arial" w:cs="Arial"/>
          <w:b/>
          <w:lang w:val="es-ES"/>
        </w:rPr>
        <w:t>PRIMER</w:t>
      </w:r>
      <w:r w:rsidR="00F87D72" w:rsidRPr="00A72E54">
        <w:rPr>
          <w:rFonts w:ascii="Arial" w:eastAsia="Arial" w:hAnsi="Arial" w:cs="Arial"/>
          <w:b/>
          <w:lang w:val="es-ES"/>
        </w:rPr>
        <w:t xml:space="preserve">O. </w:t>
      </w:r>
      <w:r w:rsidR="00FB0AE1" w:rsidRPr="00A72E54">
        <w:rPr>
          <w:rFonts w:ascii="Arial" w:eastAsia="Arial" w:hAnsi="Arial" w:cs="Arial"/>
          <w:bCs/>
          <w:lang w:val="es-ES"/>
        </w:rPr>
        <w:t xml:space="preserve">Que en apego a lo dispuesto por el Título Cuarto del Acuerdo por el que se </w:t>
      </w:r>
      <w:r w:rsidR="004B4781" w:rsidRPr="00A72E54">
        <w:rPr>
          <w:rFonts w:ascii="Arial" w:eastAsia="Arial" w:hAnsi="Arial" w:cs="Arial"/>
          <w:bCs/>
          <w:lang w:val="es-ES"/>
        </w:rPr>
        <w:t>e</w:t>
      </w:r>
      <w:r w:rsidR="00FB0AE1" w:rsidRPr="00A72E54">
        <w:rPr>
          <w:rFonts w:ascii="Arial" w:eastAsia="Arial" w:hAnsi="Arial" w:cs="Arial"/>
          <w:bCs/>
          <w:lang w:val="es-ES"/>
        </w:rPr>
        <w:t>miten las Disposiciones y el Manual Administrativo de Aplicación Estatal en Materia de Control Interno del Estado de Hidalgo, publicado en el Periódico Oficial del Estado de Hidalgo el 23 de noviembre de 2017, las Instituciones de la Administración Pública Estatal deberán tomar en cuenta estas disposiciones para la supervisión, evaluación, actualización y mejora continua de su Sistema de Control Interno Institucional.</w:t>
      </w:r>
    </w:p>
    <w:p w14:paraId="64ADD301" w14:textId="77777777" w:rsidR="00006330" w:rsidRPr="00A72E54" w:rsidRDefault="00006330" w:rsidP="00FB0AE1">
      <w:pPr>
        <w:widowControl w:val="0"/>
        <w:autoSpaceDE w:val="0"/>
        <w:autoSpaceDN w:val="0"/>
        <w:spacing w:before="1" w:after="0" w:line="240" w:lineRule="auto"/>
        <w:ind w:right="118"/>
        <w:jc w:val="both"/>
        <w:rPr>
          <w:rFonts w:ascii="Arial" w:eastAsia="Arial" w:hAnsi="Arial" w:cs="Arial"/>
          <w:bCs/>
          <w:lang w:val="es-ES"/>
        </w:rPr>
      </w:pPr>
    </w:p>
    <w:p w14:paraId="190BA362" w14:textId="77777777" w:rsidR="004B4781" w:rsidRPr="00A72E54" w:rsidRDefault="00006330" w:rsidP="004B4781">
      <w:pPr>
        <w:widowControl w:val="0"/>
        <w:autoSpaceDE w:val="0"/>
        <w:autoSpaceDN w:val="0"/>
        <w:spacing w:before="1" w:after="0" w:line="240" w:lineRule="auto"/>
        <w:ind w:right="118"/>
        <w:jc w:val="both"/>
        <w:rPr>
          <w:rFonts w:ascii="Arial" w:eastAsia="Arial" w:hAnsi="Arial" w:cs="Arial"/>
          <w:bCs/>
          <w:lang w:val="es-ES"/>
        </w:rPr>
      </w:pPr>
      <w:r w:rsidRPr="00A72E54">
        <w:rPr>
          <w:rFonts w:ascii="Arial" w:eastAsia="Arial" w:hAnsi="Arial" w:cs="Arial"/>
          <w:b/>
          <w:lang w:val="es-ES"/>
        </w:rPr>
        <w:t>SEGUNDO</w:t>
      </w:r>
      <w:r w:rsidRPr="00A72E54">
        <w:rPr>
          <w:rFonts w:ascii="Arial" w:eastAsia="Arial" w:hAnsi="Arial" w:cs="Arial"/>
          <w:bCs/>
          <w:lang w:val="es-ES"/>
        </w:rPr>
        <w:t xml:space="preserve">. </w:t>
      </w:r>
      <w:r w:rsidR="004B4781" w:rsidRPr="00A72E54">
        <w:rPr>
          <w:rFonts w:ascii="Arial" w:eastAsia="Arial" w:hAnsi="Arial" w:cs="Arial"/>
          <w:bCs/>
          <w:lang w:val="es-ES"/>
        </w:rPr>
        <w:t>Que con el Plan Estatal de Desarrollo del Estado de Hidalgo 2022-2028, se busca contar con un gobierno orientado a resultados, eficiente, con mecanismos de evaluación que permitan mejorar su desempeño y la calidad de los servicios; que simplifique la normatividad y trámites gubernamentales, rinda cuentas de manera clara y oportuna a la ciudadanía, que optimice el uso de los recursos públicos, y que utilice las nuevas tecnologías de la información y comunicación.</w:t>
      </w:r>
    </w:p>
    <w:p w14:paraId="6E87A564" w14:textId="77777777" w:rsidR="004B4781" w:rsidRPr="00A72E54" w:rsidRDefault="004B4781" w:rsidP="004B4781">
      <w:pPr>
        <w:widowControl w:val="0"/>
        <w:autoSpaceDE w:val="0"/>
        <w:autoSpaceDN w:val="0"/>
        <w:spacing w:before="1" w:after="0" w:line="240" w:lineRule="auto"/>
        <w:ind w:right="118"/>
        <w:jc w:val="both"/>
        <w:rPr>
          <w:rFonts w:ascii="Arial" w:eastAsia="Arial" w:hAnsi="Arial" w:cs="Arial"/>
          <w:bCs/>
          <w:lang w:val="es-ES"/>
        </w:rPr>
      </w:pPr>
    </w:p>
    <w:p w14:paraId="6FAC97A2" w14:textId="77777777" w:rsidR="004B4781" w:rsidRPr="00A72E54" w:rsidRDefault="00006330" w:rsidP="004B4781">
      <w:pPr>
        <w:widowControl w:val="0"/>
        <w:autoSpaceDE w:val="0"/>
        <w:autoSpaceDN w:val="0"/>
        <w:spacing w:before="1" w:after="0" w:line="240" w:lineRule="auto"/>
        <w:ind w:right="118"/>
        <w:jc w:val="both"/>
        <w:rPr>
          <w:rFonts w:ascii="Arial" w:eastAsia="Arial" w:hAnsi="Arial" w:cs="Arial"/>
          <w:bCs/>
          <w:lang w:val="es-ES"/>
        </w:rPr>
      </w:pPr>
      <w:r w:rsidRPr="00A72E54">
        <w:rPr>
          <w:rFonts w:ascii="Arial" w:eastAsia="Arial" w:hAnsi="Arial" w:cs="Arial"/>
          <w:b/>
          <w:lang w:val="es-ES"/>
        </w:rPr>
        <w:t>TERCERO</w:t>
      </w:r>
      <w:r w:rsidRPr="00A72E54">
        <w:rPr>
          <w:rFonts w:ascii="Arial" w:eastAsia="Arial" w:hAnsi="Arial" w:cs="Arial"/>
          <w:bCs/>
          <w:lang w:val="es-ES"/>
        </w:rPr>
        <w:t xml:space="preserve">. </w:t>
      </w:r>
      <w:r w:rsidR="004B4781" w:rsidRPr="00A72E54">
        <w:rPr>
          <w:rFonts w:ascii="Arial" w:eastAsia="Arial" w:hAnsi="Arial" w:cs="Arial"/>
          <w:bCs/>
          <w:lang w:val="es-ES"/>
        </w:rPr>
        <w:t>Que el Comité de Control y Desempeño Institucional (COCODI), tiene entre otros objetivos, agregar valor a la gestión Institucional de la Secretaría de Bienestar e Inclusión Social y apoyar el cumplimiento de metas y objetivos institucionales con enfoque a resultados, así como a la mejora de los programas presupuestarios.</w:t>
      </w:r>
    </w:p>
    <w:p w14:paraId="55B42D48" w14:textId="4B421098" w:rsidR="00006330" w:rsidRPr="00A72E54" w:rsidRDefault="00006330" w:rsidP="00006330">
      <w:pPr>
        <w:widowControl w:val="0"/>
        <w:autoSpaceDE w:val="0"/>
        <w:autoSpaceDN w:val="0"/>
        <w:spacing w:before="1" w:after="0" w:line="240" w:lineRule="auto"/>
        <w:ind w:right="118"/>
        <w:jc w:val="both"/>
        <w:rPr>
          <w:rFonts w:ascii="Arial" w:eastAsia="Arial" w:hAnsi="Arial" w:cs="Arial"/>
          <w:bCs/>
          <w:lang w:val="es-ES"/>
        </w:rPr>
      </w:pPr>
    </w:p>
    <w:p w14:paraId="389E75FC" w14:textId="648E500F" w:rsidR="00BA6824" w:rsidRPr="00A72E54" w:rsidRDefault="00006330" w:rsidP="00C5129A">
      <w:pPr>
        <w:widowControl w:val="0"/>
        <w:autoSpaceDE w:val="0"/>
        <w:autoSpaceDN w:val="0"/>
        <w:spacing w:before="1" w:after="0" w:line="240" w:lineRule="auto"/>
        <w:ind w:right="118"/>
        <w:jc w:val="both"/>
        <w:rPr>
          <w:rFonts w:ascii="Arial" w:eastAsia="Arial" w:hAnsi="Arial" w:cs="Arial"/>
          <w:bCs/>
          <w:lang w:val="es-ES"/>
        </w:rPr>
      </w:pPr>
      <w:r w:rsidRPr="00A72E54">
        <w:rPr>
          <w:rFonts w:ascii="Arial" w:eastAsia="Arial" w:hAnsi="Arial" w:cs="Arial"/>
          <w:b/>
          <w:lang w:val="es-ES"/>
        </w:rPr>
        <w:t>CUARTO</w:t>
      </w:r>
      <w:r w:rsidRPr="00A72E54">
        <w:rPr>
          <w:rFonts w:ascii="Arial" w:eastAsia="Arial" w:hAnsi="Arial" w:cs="Arial"/>
          <w:bCs/>
          <w:lang w:val="es-ES"/>
        </w:rPr>
        <w:t xml:space="preserve">. </w:t>
      </w:r>
      <w:r w:rsidR="002A1CC4" w:rsidRPr="00A72E54">
        <w:rPr>
          <w:rFonts w:ascii="Arial" w:eastAsia="Arial" w:hAnsi="Arial" w:cs="Arial"/>
          <w:bCs/>
          <w:lang w:val="es-ES"/>
        </w:rPr>
        <w:t xml:space="preserve">Que el 31 de marzo de 2023 se publicó en el Periódico Oficial del Estado de Hidalgo, la nueva Ley Orgánica de la Administración Pública para el Estado de Hidalgo, </w:t>
      </w:r>
      <w:r w:rsidR="002A1CC4" w:rsidRPr="00A72E54">
        <w:rPr>
          <w:rFonts w:ascii="Arial" w:eastAsia="Arial" w:hAnsi="Arial" w:cs="Arial"/>
          <w:bCs/>
        </w:rPr>
        <w:t>bajo un diseño alineado de manera estrecha con las denominaciones y distribución de competencias adoptadas por la Administración Pública Federal, con el objeto de facilitar el desarrollo de las actividades inherentes a su competencia. En ese sentido, bajo el nuevo esquema planteado, la Secretaría de Desarrollo Social pasó a denominarse Secretaría de Bienestar e Inclusión Social, siendo importante llevar a cabo las adecuaciones correspondientes en todos aquellos</w:t>
      </w:r>
      <w:r w:rsidR="00455D77" w:rsidRPr="00A72E54">
        <w:rPr>
          <w:rFonts w:ascii="Arial" w:eastAsia="Arial" w:hAnsi="Arial" w:cs="Arial"/>
          <w:bCs/>
        </w:rPr>
        <w:t xml:space="preserve"> instrumentos normativos en los que se haga referencia a dicha dependencia como Secretaría de Desarrollo Social.</w:t>
      </w:r>
    </w:p>
    <w:p w14:paraId="504BD26D" w14:textId="77777777" w:rsidR="00BA6824" w:rsidRPr="00A72E54" w:rsidRDefault="00BA6824" w:rsidP="00C5129A">
      <w:pPr>
        <w:widowControl w:val="0"/>
        <w:autoSpaceDE w:val="0"/>
        <w:autoSpaceDN w:val="0"/>
        <w:spacing w:before="1" w:after="0" w:line="240" w:lineRule="auto"/>
        <w:ind w:right="118"/>
        <w:jc w:val="both"/>
        <w:rPr>
          <w:rFonts w:ascii="Arial" w:eastAsia="Arial" w:hAnsi="Arial" w:cs="Arial"/>
          <w:b/>
          <w:lang w:val="es-ES"/>
        </w:rPr>
      </w:pPr>
    </w:p>
    <w:p w14:paraId="1C5D769E" w14:textId="77777777" w:rsidR="00F87D72" w:rsidRPr="00A72E54" w:rsidRDefault="00F87D72" w:rsidP="00BA6824">
      <w:pPr>
        <w:widowControl w:val="0"/>
        <w:autoSpaceDE w:val="0"/>
        <w:autoSpaceDN w:val="0"/>
        <w:spacing w:after="0" w:line="240" w:lineRule="auto"/>
        <w:jc w:val="both"/>
        <w:rPr>
          <w:rFonts w:ascii="Arial" w:eastAsia="Arial" w:hAnsi="Arial" w:cs="Arial"/>
          <w:lang w:val="es-ES"/>
        </w:rPr>
      </w:pPr>
      <w:r w:rsidRPr="00A72E54">
        <w:rPr>
          <w:rFonts w:ascii="Arial" w:eastAsia="Arial" w:hAnsi="Arial" w:cs="Arial"/>
          <w:lang w:val="es-ES"/>
        </w:rPr>
        <w:t>Por</w:t>
      </w:r>
      <w:r w:rsidRPr="00A72E54">
        <w:rPr>
          <w:rFonts w:ascii="Arial" w:eastAsia="Arial" w:hAnsi="Arial" w:cs="Arial"/>
          <w:spacing w:val="-1"/>
          <w:lang w:val="es-ES"/>
        </w:rPr>
        <w:t xml:space="preserve"> </w:t>
      </w:r>
      <w:r w:rsidRPr="00A72E54">
        <w:rPr>
          <w:rFonts w:ascii="Arial" w:eastAsia="Arial" w:hAnsi="Arial" w:cs="Arial"/>
          <w:lang w:val="es-ES"/>
        </w:rPr>
        <w:t>lo</w:t>
      </w:r>
      <w:r w:rsidRPr="00A72E54">
        <w:rPr>
          <w:rFonts w:ascii="Arial" w:eastAsia="Arial" w:hAnsi="Arial" w:cs="Arial"/>
          <w:spacing w:val="-2"/>
          <w:lang w:val="es-ES"/>
        </w:rPr>
        <w:t xml:space="preserve"> </w:t>
      </w:r>
      <w:r w:rsidRPr="00A72E54">
        <w:rPr>
          <w:rFonts w:ascii="Arial" w:eastAsia="Arial" w:hAnsi="Arial" w:cs="Arial"/>
          <w:lang w:val="es-ES"/>
        </w:rPr>
        <w:t>anterior,</w:t>
      </w:r>
      <w:r w:rsidRPr="00A72E54">
        <w:rPr>
          <w:rFonts w:ascii="Arial" w:eastAsia="Arial" w:hAnsi="Arial" w:cs="Arial"/>
          <w:spacing w:val="-2"/>
          <w:lang w:val="es-ES"/>
        </w:rPr>
        <w:t xml:space="preserve"> </w:t>
      </w:r>
      <w:r w:rsidRPr="00A72E54">
        <w:rPr>
          <w:rFonts w:ascii="Arial" w:eastAsia="Arial" w:hAnsi="Arial" w:cs="Arial"/>
          <w:lang w:val="es-ES"/>
        </w:rPr>
        <w:t>he</w:t>
      </w:r>
      <w:r w:rsidRPr="00A72E54">
        <w:rPr>
          <w:rFonts w:ascii="Arial" w:eastAsia="Arial" w:hAnsi="Arial" w:cs="Arial"/>
          <w:spacing w:val="-1"/>
          <w:lang w:val="es-ES"/>
        </w:rPr>
        <w:t xml:space="preserve"> </w:t>
      </w:r>
      <w:r w:rsidRPr="00A72E54">
        <w:rPr>
          <w:rFonts w:ascii="Arial" w:eastAsia="Arial" w:hAnsi="Arial" w:cs="Arial"/>
          <w:lang w:val="es-ES"/>
        </w:rPr>
        <w:t>tenido</w:t>
      </w:r>
      <w:r w:rsidRPr="00A72E54">
        <w:rPr>
          <w:rFonts w:ascii="Arial" w:eastAsia="Arial" w:hAnsi="Arial" w:cs="Arial"/>
          <w:spacing w:val="-5"/>
          <w:lang w:val="es-ES"/>
        </w:rPr>
        <w:t xml:space="preserve"> </w:t>
      </w:r>
      <w:r w:rsidRPr="00A72E54">
        <w:rPr>
          <w:rFonts w:ascii="Arial" w:eastAsia="Arial" w:hAnsi="Arial" w:cs="Arial"/>
          <w:lang w:val="es-ES"/>
        </w:rPr>
        <w:t>a</w:t>
      </w:r>
      <w:r w:rsidRPr="00A72E54">
        <w:rPr>
          <w:rFonts w:ascii="Arial" w:eastAsia="Arial" w:hAnsi="Arial" w:cs="Arial"/>
          <w:spacing w:val="-1"/>
          <w:lang w:val="es-ES"/>
        </w:rPr>
        <w:t xml:space="preserve"> </w:t>
      </w:r>
      <w:r w:rsidRPr="00A72E54">
        <w:rPr>
          <w:rFonts w:ascii="Arial" w:eastAsia="Arial" w:hAnsi="Arial" w:cs="Arial"/>
          <w:lang w:val="es-ES"/>
        </w:rPr>
        <w:t>bien</w:t>
      </w:r>
      <w:r w:rsidRPr="00A72E54">
        <w:rPr>
          <w:rFonts w:ascii="Arial" w:eastAsia="Arial" w:hAnsi="Arial" w:cs="Arial"/>
          <w:spacing w:val="-4"/>
          <w:lang w:val="es-ES"/>
        </w:rPr>
        <w:t xml:space="preserve"> </w:t>
      </w:r>
      <w:r w:rsidRPr="00A72E54">
        <w:rPr>
          <w:rFonts w:ascii="Arial" w:eastAsia="Arial" w:hAnsi="Arial" w:cs="Arial"/>
          <w:lang w:val="es-ES"/>
        </w:rPr>
        <w:t>expedir</w:t>
      </w:r>
      <w:r w:rsidRPr="00A72E54">
        <w:rPr>
          <w:rFonts w:ascii="Arial" w:eastAsia="Arial" w:hAnsi="Arial" w:cs="Arial"/>
          <w:spacing w:val="-5"/>
          <w:lang w:val="es-ES"/>
        </w:rPr>
        <w:t xml:space="preserve"> </w:t>
      </w:r>
      <w:r w:rsidRPr="00A72E54">
        <w:rPr>
          <w:rFonts w:ascii="Arial" w:eastAsia="Arial" w:hAnsi="Arial" w:cs="Arial"/>
          <w:lang w:val="es-ES"/>
        </w:rPr>
        <w:t>el</w:t>
      </w:r>
      <w:r w:rsidRPr="00A72E54">
        <w:rPr>
          <w:rFonts w:ascii="Arial" w:eastAsia="Arial" w:hAnsi="Arial" w:cs="Arial"/>
          <w:spacing w:val="-2"/>
          <w:lang w:val="es-ES"/>
        </w:rPr>
        <w:t xml:space="preserve"> siguiente:</w:t>
      </w:r>
    </w:p>
    <w:p w14:paraId="2DCB1F33" w14:textId="2F344364" w:rsidR="00927A61" w:rsidRPr="00A72E54" w:rsidRDefault="00927A61" w:rsidP="00717768">
      <w:pPr>
        <w:shd w:val="clear" w:color="auto" w:fill="FFFFFF" w:themeFill="background1"/>
        <w:rPr>
          <w:rFonts w:ascii="Arial" w:hAnsi="Arial" w:cs="Arial"/>
          <w:b/>
          <w:bCs/>
          <w:shd w:val="clear" w:color="auto" w:fill="FFFFFF"/>
          <w:lang w:val="es-ES"/>
        </w:rPr>
      </w:pPr>
    </w:p>
    <w:p w14:paraId="464A17FA" w14:textId="5DCF4170" w:rsidR="00144031" w:rsidRPr="00A72E54" w:rsidRDefault="00927A61" w:rsidP="00717768">
      <w:pPr>
        <w:shd w:val="clear" w:color="auto" w:fill="FFFFFF" w:themeFill="background1"/>
        <w:jc w:val="center"/>
        <w:rPr>
          <w:rFonts w:ascii="Arial" w:hAnsi="Arial" w:cs="Arial"/>
          <w:b/>
          <w:bCs/>
          <w:shd w:val="clear" w:color="auto" w:fill="FFFFFF"/>
        </w:rPr>
      </w:pPr>
      <w:r w:rsidRPr="00A72E54">
        <w:rPr>
          <w:rFonts w:ascii="Arial" w:hAnsi="Arial" w:cs="Arial"/>
          <w:b/>
          <w:bCs/>
          <w:shd w:val="clear" w:color="auto" w:fill="FFFFFF"/>
        </w:rPr>
        <w:t>ACUERDO</w:t>
      </w:r>
    </w:p>
    <w:p w14:paraId="1F0D8477" w14:textId="30A77608" w:rsidR="000862A4" w:rsidRPr="00A72E54" w:rsidRDefault="00144031" w:rsidP="000862A4">
      <w:pPr>
        <w:shd w:val="clear" w:color="auto" w:fill="FFFFFF" w:themeFill="background1"/>
        <w:spacing w:after="100" w:afterAutospacing="1" w:line="240" w:lineRule="auto"/>
        <w:jc w:val="both"/>
        <w:rPr>
          <w:rFonts w:ascii="Arial" w:eastAsia="Arial" w:hAnsi="Arial" w:cs="Arial"/>
          <w:b/>
          <w:lang w:val="es-ES"/>
        </w:rPr>
      </w:pPr>
      <w:r w:rsidRPr="00A72E54">
        <w:rPr>
          <w:rFonts w:ascii="Arial" w:eastAsia="Calibri" w:hAnsi="Arial" w:cs="Arial"/>
          <w:b/>
        </w:rPr>
        <w:t>QUE</w:t>
      </w:r>
      <w:r w:rsidR="00D52287" w:rsidRPr="00A72E54">
        <w:rPr>
          <w:rFonts w:ascii="Arial" w:eastAsia="Calibri" w:hAnsi="Arial" w:cs="Arial"/>
          <w:b/>
        </w:rPr>
        <w:t xml:space="preserve"> MODIFICA </w:t>
      </w:r>
      <w:r w:rsidR="00927A61" w:rsidRPr="00A72E54">
        <w:rPr>
          <w:rFonts w:ascii="Arial" w:eastAsia="Calibri" w:hAnsi="Arial" w:cs="Arial"/>
          <w:b/>
        </w:rPr>
        <w:t>AL</w:t>
      </w:r>
      <w:r w:rsidRPr="00A72E54">
        <w:rPr>
          <w:rFonts w:ascii="Arial" w:eastAsia="Calibri" w:hAnsi="Arial" w:cs="Arial"/>
          <w:b/>
        </w:rPr>
        <w:t xml:space="preserve"> DIVERS</w:t>
      </w:r>
      <w:r w:rsidR="00927A61" w:rsidRPr="00A72E54">
        <w:rPr>
          <w:rFonts w:ascii="Arial" w:eastAsia="Calibri" w:hAnsi="Arial" w:cs="Arial"/>
          <w:b/>
        </w:rPr>
        <w:t xml:space="preserve">O POR EL QUE </w:t>
      </w:r>
      <w:r w:rsidR="00F87D72" w:rsidRPr="00A72E54">
        <w:rPr>
          <w:rFonts w:ascii="Arial" w:eastAsia="Calibri" w:hAnsi="Arial" w:cs="Arial"/>
          <w:b/>
        </w:rPr>
        <w:t xml:space="preserve">SE </w:t>
      </w:r>
      <w:r w:rsidR="00D52287" w:rsidRPr="00A72E54">
        <w:rPr>
          <w:rFonts w:ascii="Arial" w:eastAsia="Calibri" w:hAnsi="Arial" w:cs="Arial"/>
          <w:b/>
        </w:rPr>
        <w:t>CREA</w:t>
      </w:r>
      <w:r w:rsidR="000862A4" w:rsidRPr="00A72E54">
        <w:rPr>
          <w:rFonts w:ascii="Arial" w:eastAsia="Arial" w:hAnsi="Arial" w:cs="Arial"/>
          <w:b/>
          <w:lang w:val="es-ES"/>
        </w:rPr>
        <w:t xml:space="preserve"> EL COMITÉ DE CONTROL Y DESEMPEÑO INSTITUCIONAL DE LA SECRETARÍA DE</w:t>
      </w:r>
      <w:r w:rsidR="00D52287" w:rsidRPr="00A72E54">
        <w:rPr>
          <w:rFonts w:ascii="Arial" w:eastAsia="Arial" w:hAnsi="Arial" w:cs="Arial"/>
          <w:b/>
          <w:lang w:val="es-ES"/>
        </w:rPr>
        <w:t xml:space="preserve"> DESARROLLO SOCIAL</w:t>
      </w:r>
      <w:r w:rsidR="001E67ED" w:rsidRPr="00A72E54">
        <w:rPr>
          <w:rFonts w:ascii="Arial" w:eastAsia="Arial" w:hAnsi="Arial" w:cs="Arial"/>
          <w:b/>
          <w:lang w:val="es-ES"/>
        </w:rPr>
        <w:t>.</w:t>
      </w:r>
    </w:p>
    <w:p w14:paraId="3B548582" w14:textId="7AAF1D19" w:rsidR="004E66CE" w:rsidRPr="00A72E54" w:rsidRDefault="00927A61" w:rsidP="000862A4">
      <w:pPr>
        <w:shd w:val="clear" w:color="auto" w:fill="FFFFFF" w:themeFill="background1"/>
        <w:spacing w:after="100" w:afterAutospacing="1" w:line="240" w:lineRule="auto"/>
        <w:jc w:val="both"/>
        <w:rPr>
          <w:rFonts w:ascii="Arial" w:hAnsi="Arial" w:cs="Arial"/>
        </w:rPr>
      </w:pPr>
      <w:r w:rsidRPr="00A72E54">
        <w:rPr>
          <w:rFonts w:ascii="Arial" w:hAnsi="Arial" w:cs="Arial"/>
          <w:b/>
          <w:bCs/>
          <w:shd w:val="clear" w:color="auto" w:fill="FFFFFF"/>
        </w:rPr>
        <w:t>ÚNICO:</w:t>
      </w:r>
      <w:r w:rsidRPr="00A72E54">
        <w:rPr>
          <w:rFonts w:ascii="Arial" w:hAnsi="Arial" w:cs="Arial"/>
          <w:shd w:val="clear" w:color="auto" w:fill="FFFFFF"/>
        </w:rPr>
        <w:t xml:space="preserve"> Del </w:t>
      </w:r>
      <w:r w:rsidR="00D52287" w:rsidRPr="00A72E54">
        <w:rPr>
          <w:rFonts w:ascii="Arial" w:hAnsi="Arial" w:cs="Arial"/>
          <w:shd w:val="clear" w:color="auto" w:fill="FFFFFF"/>
        </w:rPr>
        <w:t>Acuerdo que crea el Comité de Control y Desempeño Institucional de la Secretaría de Desarrollo Social</w:t>
      </w:r>
      <w:r w:rsidR="00CF4A75" w:rsidRPr="00A72E54">
        <w:rPr>
          <w:rFonts w:ascii="Arial" w:hAnsi="Arial" w:cs="Arial"/>
          <w:shd w:val="clear" w:color="auto" w:fill="FFFFFF"/>
        </w:rPr>
        <w:t>, publicado en el Periódico Oficial del Estado de Hidalgo</w:t>
      </w:r>
      <w:r w:rsidR="00D52287" w:rsidRPr="00A72E54">
        <w:rPr>
          <w:rFonts w:ascii="Arial" w:hAnsi="Arial" w:cs="Arial"/>
          <w:shd w:val="clear" w:color="auto" w:fill="FFFFFF"/>
        </w:rPr>
        <w:t xml:space="preserve"> el</w:t>
      </w:r>
      <w:r w:rsidR="00CF4A75" w:rsidRPr="00A72E54">
        <w:rPr>
          <w:rFonts w:ascii="Arial" w:hAnsi="Arial" w:cs="Arial"/>
          <w:shd w:val="clear" w:color="auto" w:fill="FFFFFF"/>
        </w:rPr>
        <w:t xml:space="preserve"> </w:t>
      </w:r>
      <w:r w:rsidR="00D52287" w:rsidRPr="00A72E54">
        <w:rPr>
          <w:rFonts w:ascii="Arial" w:hAnsi="Arial" w:cs="Arial"/>
          <w:shd w:val="clear" w:color="auto" w:fill="FFFFFF"/>
        </w:rPr>
        <w:lastRenderedPageBreak/>
        <w:t>0</w:t>
      </w:r>
      <w:r w:rsidR="006E5AA3" w:rsidRPr="00A72E54">
        <w:rPr>
          <w:rFonts w:ascii="Arial" w:hAnsi="Arial" w:cs="Arial"/>
          <w:shd w:val="clear" w:color="auto" w:fill="FFFFFF"/>
        </w:rPr>
        <w:t>4 de febrero</w:t>
      </w:r>
      <w:r w:rsidR="00CF4A75" w:rsidRPr="00A72E54">
        <w:rPr>
          <w:rFonts w:ascii="Arial" w:hAnsi="Arial" w:cs="Arial"/>
          <w:shd w:val="clear" w:color="auto" w:fill="FFFFFF"/>
        </w:rPr>
        <w:t xml:space="preserve"> de 20</w:t>
      </w:r>
      <w:r w:rsidR="006E5AA3" w:rsidRPr="00A72E54">
        <w:rPr>
          <w:rFonts w:ascii="Arial" w:hAnsi="Arial" w:cs="Arial"/>
          <w:shd w:val="clear" w:color="auto" w:fill="FFFFFF"/>
        </w:rPr>
        <w:t>19</w:t>
      </w:r>
      <w:r w:rsidR="00CF4A75" w:rsidRPr="00A72E54">
        <w:rPr>
          <w:rFonts w:ascii="Arial" w:hAnsi="Arial" w:cs="Arial"/>
          <w:shd w:val="clear" w:color="auto" w:fill="FFFFFF"/>
        </w:rPr>
        <w:t>, s</w:t>
      </w:r>
      <w:r w:rsidR="00144031" w:rsidRPr="00A72E54">
        <w:rPr>
          <w:rFonts w:ascii="Arial" w:hAnsi="Arial" w:cs="Arial"/>
          <w:shd w:val="clear" w:color="auto" w:fill="FFFFFF"/>
        </w:rPr>
        <w:t>e</w:t>
      </w:r>
      <w:r w:rsidR="00D52287" w:rsidRPr="00A72E54">
        <w:rPr>
          <w:rFonts w:ascii="Arial" w:hAnsi="Arial" w:cs="Arial"/>
          <w:shd w:val="clear" w:color="auto" w:fill="FFFFFF"/>
        </w:rPr>
        <w:t xml:space="preserve"> MODIFICA</w:t>
      </w:r>
      <w:r w:rsidR="0049006B" w:rsidRPr="00A72E54">
        <w:rPr>
          <w:rFonts w:ascii="Arial" w:hAnsi="Arial" w:cs="Arial"/>
          <w:shd w:val="clear" w:color="auto" w:fill="FFFFFF"/>
        </w:rPr>
        <w:t xml:space="preserve">N </w:t>
      </w:r>
      <w:r w:rsidR="00D52287" w:rsidRPr="00A72E54">
        <w:rPr>
          <w:rFonts w:ascii="Arial" w:hAnsi="Arial" w:cs="Arial"/>
          <w:shd w:val="clear" w:color="auto" w:fill="FFFFFF"/>
        </w:rPr>
        <w:t>los puntos 1, 2, 3</w:t>
      </w:r>
      <w:r w:rsidR="00245564" w:rsidRPr="00A72E54">
        <w:rPr>
          <w:rFonts w:ascii="Arial" w:hAnsi="Arial" w:cs="Arial"/>
          <w:shd w:val="clear" w:color="auto" w:fill="FFFFFF"/>
        </w:rPr>
        <w:t xml:space="preserve"> fracci</w:t>
      </w:r>
      <w:r w:rsidR="0042001C" w:rsidRPr="00A72E54">
        <w:rPr>
          <w:rFonts w:ascii="Arial" w:hAnsi="Arial" w:cs="Arial"/>
          <w:shd w:val="clear" w:color="auto" w:fill="FFFFFF"/>
        </w:rPr>
        <w:t>ón</w:t>
      </w:r>
      <w:r w:rsidR="00245564" w:rsidRPr="00A72E54">
        <w:rPr>
          <w:rFonts w:ascii="Arial" w:hAnsi="Arial" w:cs="Arial"/>
          <w:shd w:val="clear" w:color="auto" w:fill="FFFFFF"/>
        </w:rPr>
        <w:t xml:space="preserve"> I,</w:t>
      </w:r>
      <w:r w:rsidR="00D52287" w:rsidRPr="00A72E54">
        <w:rPr>
          <w:rFonts w:ascii="Arial" w:hAnsi="Arial" w:cs="Arial"/>
          <w:shd w:val="clear" w:color="auto" w:fill="FFFFFF"/>
        </w:rPr>
        <w:t xml:space="preserve"> y 4</w:t>
      </w:r>
      <w:r w:rsidR="00245564" w:rsidRPr="00A72E54">
        <w:rPr>
          <w:rFonts w:ascii="Arial" w:hAnsi="Arial" w:cs="Arial"/>
          <w:shd w:val="clear" w:color="auto" w:fill="FFFFFF"/>
        </w:rPr>
        <w:t xml:space="preserve"> párrafo segundo</w:t>
      </w:r>
      <w:r w:rsidR="00D52287" w:rsidRPr="00A72E54">
        <w:rPr>
          <w:rFonts w:ascii="Arial" w:hAnsi="Arial" w:cs="Arial"/>
          <w:shd w:val="clear" w:color="auto" w:fill="FFFFFF"/>
        </w:rPr>
        <w:t>, para quedar como sigue</w:t>
      </w:r>
      <w:r w:rsidR="004978AE" w:rsidRPr="00A72E54">
        <w:rPr>
          <w:rFonts w:ascii="Arial" w:hAnsi="Arial" w:cs="Arial"/>
        </w:rPr>
        <w:t>:</w:t>
      </w:r>
    </w:p>
    <w:p w14:paraId="66804526" w14:textId="5797A64D" w:rsidR="00E84200" w:rsidRPr="00A72E54" w:rsidRDefault="00E84200" w:rsidP="005C363A">
      <w:pPr>
        <w:pStyle w:val="Prrafodelista"/>
        <w:shd w:val="clear" w:color="auto" w:fill="FFFFFF" w:themeFill="background1"/>
        <w:spacing w:after="0" w:line="240" w:lineRule="auto"/>
        <w:ind w:left="0"/>
        <w:jc w:val="both"/>
        <w:rPr>
          <w:rFonts w:ascii="Arial" w:hAnsi="Arial" w:cs="Arial"/>
          <w:shd w:val="clear" w:color="auto" w:fill="FFFFFF"/>
        </w:rPr>
      </w:pPr>
      <w:r w:rsidRPr="00A72E54">
        <w:rPr>
          <w:rFonts w:ascii="Arial" w:hAnsi="Arial" w:cs="Arial"/>
          <w:shd w:val="clear" w:color="auto" w:fill="FFFFFF"/>
        </w:rPr>
        <w:t xml:space="preserve">Punto 1. Se crea el Comité de Control y Desempeño Institucional de la Secretaría de Bienestar e Inclusión Social que tiene por objeto establecer las disposiciones que deberán observar para el establecimiento, supervisión, </w:t>
      </w:r>
      <w:r w:rsidR="008C2F5A" w:rsidRPr="00A72E54">
        <w:rPr>
          <w:rFonts w:ascii="Arial" w:hAnsi="Arial" w:cs="Arial"/>
          <w:shd w:val="clear" w:color="auto" w:fill="FFFFFF"/>
        </w:rPr>
        <w:t>evaluación, actualización</w:t>
      </w:r>
      <w:r w:rsidRPr="00A72E54">
        <w:rPr>
          <w:rFonts w:ascii="Arial" w:hAnsi="Arial" w:cs="Arial"/>
          <w:shd w:val="clear" w:color="auto" w:fill="FFFFFF"/>
        </w:rPr>
        <w:t xml:space="preserve"> y mejora continua del Sistema de Control Interno Institucional. </w:t>
      </w:r>
    </w:p>
    <w:p w14:paraId="39DE1F92" w14:textId="77777777" w:rsidR="008C2F5A" w:rsidRPr="00A72E54" w:rsidRDefault="008C2F5A" w:rsidP="005C363A">
      <w:pPr>
        <w:pStyle w:val="Prrafodelista"/>
        <w:shd w:val="clear" w:color="auto" w:fill="FFFFFF" w:themeFill="background1"/>
        <w:spacing w:after="0" w:line="240" w:lineRule="auto"/>
        <w:ind w:left="0"/>
        <w:jc w:val="both"/>
        <w:rPr>
          <w:rFonts w:ascii="Arial" w:hAnsi="Arial" w:cs="Arial"/>
          <w:shd w:val="clear" w:color="auto" w:fill="FFFFFF"/>
        </w:rPr>
      </w:pPr>
    </w:p>
    <w:p w14:paraId="5C811CB6" w14:textId="1747426B" w:rsidR="00E84200" w:rsidRPr="00A72E54" w:rsidRDefault="00E84200" w:rsidP="005C363A">
      <w:pPr>
        <w:pStyle w:val="Prrafodelista"/>
        <w:shd w:val="clear" w:color="auto" w:fill="FFFFFF" w:themeFill="background1"/>
        <w:spacing w:after="0" w:line="240" w:lineRule="auto"/>
        <w:ind w:left="0"/>
        <w:jc w:val="both"/>
        <w:rPr>
          <w:rFonts w:ascii="Arial" w:hAnsi="Arial" w:cs="Arial"/>
          <w:shd w:val="clear" w:color="auto" w:fill="FFFFFF"/>
        </w:rPr>
      </w:pPr>
      <w:r w:rsidRPr="00A72E54">
        <w:rPr>
          <w:rFonts w:ascii="Arial" w:hAnsi="Arial" w:cs="Arial"/>
          <w:shd w:val="clear" w:color="auto" w:fill="FFFFFF"/>
        </w:rPr>
        <w:t xml:space="preserve">Punto 2. El titular de La Secretaría de </w:t>
      </w:r>
      <w:r w:rsidR="008C2F5A" w:rsidRPr="00A72E54">
        <w:rPr>
          <w:rFonts w:ascii="Arial" w:hAnsi="Arial" w:cs="Arial"/>
          <w:shd w:val="clear" w:color="auto" w:fill="FFFFFF"/>
        </w:rPr>
        <w:t>Bienestar e Inclusión Social</w:t>
      </w:r>
      <w:r w:rsidRPr="00A72E54">
        <w:rPr>
          <w:rFonts w:ascii="Arial" w:hAnsi="Arial" w:cs="Arial"/>
          <w:shd w:val="clear" w:color="auto" w:fill="FFFFFF"/>
        </w:rPr>
        <w:t xml:space="preserve"> instalará y encabezará el Comité de Control y Desempeño Institucional, el cual tendrá los siguientes objetivos: </w:t>
      </w:r>
    </w:p>
    <w:p w14:paraId="5A0DDB45" w14:textId="77777777" w:rsidR="00947A3B" w:rsidRPr="00A72E54" w:rsidRDefault="00947A3B" w:rsidP="00E84200">
      <w:pPr>
        <w:pStyle w:val="Prrafodelista"/>
        <w:shd w:val="clear" w:color="auto" w:fill="FFFFFF" w:themeFill="background1"/>
        <w:spacing w:after="0" w:line="240" w:lineRule="auto"/>
        <w:ind w:left="142"/>
        <w:jc w:val="both"/>
        <w:rPr>
          <w:rFonts w:ascii="Arial" w:hAnsi="Arial" w:cs="Arial"/>
          <w:shd w:val="clear" w:color="auto" w:fill="FFFFFF"/>
        </w:rPr>
      </w:pPr>
    </w:p>
    <w:p w14:paraId="481E5CFF" w14:textId="0B8450B1" w:rsidR="00E84200" w:rsidRPr="00A72E54" w:rsidRDefault="0049006B" w:rsidP="0049006B">
      <w:pPr>
        <w:pStyle w:val="Prrafodelista"/>
        <w:numPr>
          <w:ilvl w:val="0"/>
          <w:numId w:val="9"/>
        </w:numPr>
        <w:shd w:val="clear" w:color="auto" w:fill="FFFFFF" w:themeFill="background1"/>
        <w:spacing w:after="0" w:line="240" w:lineRule="auto"/>
        <w:jc w:val="both"/>
        <w:rPr>
          <w:rFonts w:ascii="Arial" w:hAnsi="Arial" w:cs="Arial"/>
          <w:shd w:val="clear" w:color="auto" w:fill="FFFFFF"/>
          <w:lang w:val="en-US"/>
        </w:rPr>
      </w:pPr>
      <w:r w:rsidRPr="00A72E54">
        <w:rPr>
          <w:rFonts w:ascii="Arial" w:hAnsi="Arial" w:cs="Arial"/>
          <w:shd w:val="clear" w:color="auto" w:fill="FFFFFF"/>
          <w:lang w:val="en-US"/>
        </w:rPr>
        <w:t>a la VIII. (…)</w:t>
      </w:r>
    </w:p>
    <w:p w14:paraId="5A2C0811" w14:textId="77777777" w:rsidR="00947A3B" w:rsidRPr="00A72E54" w:rsidRDefault="00947A3B" w:rsidP="00E84200">
      <w:pPr>
        <w:pStyle w:val="Prrafodelista"/>
        <w:shd w:val="clear" w:color="auto" w:fill="FFFFFF" w:themeFill="background1"/>
        <w:spacing w:after="0" w:line="240" w:lineRule="auto"/>
        <w:ind w:left="142"/>
        <w:jc w:val="both"/>
        <w:rPr>
          <w:rFonts w:ascii="Arial" w:hAnsi="Arial" w:cs="Arial"/>
          <w:shd w:val="clear" w:color="auto" w:fill="FFFFFF"/>
        </w:rPr>
      </w:pPr>
    </w:p>
    <w:p w14:paraId="783C42F2" w14:textId="07A115C1" w:rsidR="00E84200" w:rsidRPr="00A72E54" w:rsidRDefault="00E84200" w:rsidP="00E84200">
      <w:pPr>
        <w:pStyle w:val="Prrafodelista"/>
        <w:shd w:val="clear" w:color="auto" w:fill="FFFFFF" w:themeFill="background1"/>
        <w:spacing w:after="0" w:line="240" w:lineRule="auto"/>
        <w:ind w:left="142"/>
        <w:jc w:val="both"/>
        <w:rPr>
          <w:rFonts w:ascii="Arial" w:hAnsi="Arial" w:cs="Arial"/>
          <w:shd w:val="clear" w:color="auto" w:fill="FFFFFF"/>
        </w:rPr>
      </w:pPr>
      <w:r w:rsidRPr="00A72E54">
        <w:rPr>
          <w:rFonts w:ascii="Arial" w:hAnsi="Arial" w:cs="Arial"/>
          <w:shd w:val="clear" w:color="auto" w:fill="FFFFFF"/>
        </w:rPr>
        <w:t xml:space="preserve">Punto 3. </w:t>
      </w:r>
      <w:r w:rsidR="00906274" w:rsidRPr="00A72E54">
        <w:rPr>
          <w:rFonts w:ascii="Arial" w:hAnsi="Arial" w:cs="Arial"/>
          <w:shd w:val="clear" w:color="auto" w:fill="FFFFFF"/>
        </w:rPr>
        <w:t>…</w:t>
      </w:r>
      <w:r w:rsidRPr="00A72E54">
        <w:rPr>
          <w:rFonts w:ascii="Arial" w:hAnsi="Arial" w:cs="Arial"/>
          <w:shd w:val="clear" w:color="auto" w:fill="FFFFFF"/>
        </w:rPr>
        <w:t xml:space="preserve"> </w:t>
      </w:r>
    </w:p>
    <w:p w14:paraId="6B54EB88" w14:textId="77777777" w:rsidR="00947A3B" w:rsidRPr="00A72E54" w:rsidRDefault="00947A3B" w:rsidP="00E84200">
      <w:pPr>
        <w:pStyle w:val="Prrafodelista"/>
        <w:shd w:val="clear" w:color="auto" w:fill="FFFFFF" w:themeFill="background1"/>
        <w:spacing w:after="0" w:line="240" w:lineRule="auto"/>
        <w:ind w:left="142"/>
        <w:jc w:val="both"/>
        <w:rPr>
          <w:rFonts w:ascii="Arial" w:hAnsi="Arial" w:cs="Arial"/>
          <w:shd w:val="clear" w:color="auto" w:fill="FFFFFF"/>
        </w:rPr>
      </w:pPr>
    </w:p>
    <w:p w14:paraId="3AE13ECB" w14:textId="7DE75CED" w:rsidR="00E84200" w:rsidRPr="00A72E54" w:rsidRDefault="00E84200" w:rsidP="00E84200">
      <w:pPr>
        <w:pStyle w:val="Prrafodelista"/>
        <w:shd w:val="clear" w:color="auto" w:fill="FFFFFF" w:themeFill="background1"/>
        <w:spacing w:after="0" w:line="240" w:lineRule="auto"/>
        <w:ind w:left="142"/>
        <w:jc w:val="both"/>
        <w:rPr>
          <w:rFonts w:ascii="Arial" w:hAnsi="Arial" w:cs="Arial"/>
          <w:shd w:val="clear" w:color="auto" w:fill="FFFFFF"/>
        </w:rPr>
      </w:pPr>
      <w:r w:rsidRPr="00A72E54">
        <w:rPr>
          <w:rFonts w:ascii="Arial" w:hAnsi="Arial" w:cs="Arial"/>
          <w:shd w:val="clear" w:color="auto" w:fill="FFFFFF"/>
        </w:rPr>
        <w:t xml:space="preserve">I. </w:t>
      </w:r>
      <w:proofErr w:type="gramStart"/>
      <w:r w:rsidR="00947A3B" w:rsidRPr="00A72E54">
        <w:rPr>
          <w:rFonts w:ascii="Arial" w:hAnsi="Arial" w:cs="Arial"/>
          <w:shd w:val="clear" w:color="auto" w:fill="FFFFFF"/>
        </w:rPr>
        <w:t>Presidente</w:t>
      </w:r>
      <w:proofErr w:type="gramEnd"/>
      <w:r w:rsidRPr="00A72E54">
        <w:rPr>
          <w:rFonts w:ascii="Arial" w:hAnsi="Arial" w:cs="Arial"/>
          <w:shd w:val="clear" w:color="auto" w:fill="FFFFFF"/>
        </w:rPr>
        <w:t xml:space="preserve">: La persona titular de la Secretaría de </w:t>
      </w:r>
      <w:r w:rsidR="00947A3B" w:rsidRPr="00A72E54">
        <w:rPr>
          <w:rFonts w:ascii="Arial" w:hAnsi="Arial" w:cs="Arial"/>
          <w:shd w:val="clear" w:color="auto" w:fill="FFFFFF"/>
        </w:rPr>
        <w:t>Bienestar e Inclusión Social.</w:t>
      </w:r>
    </w:p>
    <w:p w14:paraId="6E32B567" w14:textId="4BF084FB" w:rsidR="00E84200" w:rsidRPr="00A72E54" w:rsidRDefault="00E84200" w:rsidP="00E84200">
      <w:pPr>
        <w:pStyle w:val="Prrafodelista"/>
        <w:shd w:val="clear" w:color="auto" w:fill="FFFFFF" w:themeFill="background1"/>
        <w:spacing w:after="0" w:line="240" w:lineRule="auto"/>
        <w:ind w:left="142"/>
        <w:jc w:val="both"/>
        <w:rPr>
          <w:rFonts w:ascii="Arial" w:hAnsi="Arial" w:cs="Arial"/>
          <w:shd w:val="clear" w:color="auto" w:fill="FFFFFF"/>
        </w:rPr>
      </w:pPr>
      <w:r w:rsidRPr="00A72E54">
        <w:rPr>
          <w:rFonts w:ascii="Arial" w:hAnsi="Arial" w:cs="Arial"/>
          <w:shd w:val="clear" w:color="auto" w:fill="FFFFFF"/>
        </w:rPr>
        <w:t xml:space="preserve">II. </w:t>
      </w:r>
      <w:r w:rsidR="00B513C9" w:rsidRPr="00A72E54">
        <w:rPr>
          <w:rFonts w:ascii="Arial" w:hAnsi="Arial" w:cs="Arial"/>
          <w:shd w:val="clear" w:color="auto" w:fill="FFFFFF"/>
        </w:rPr>
        <w:t>…</w:t>
      </w:r>
    </w:p>
    <w:p w14:paraId="7509B07D" w14:textId="0B6323FE" w:rsidR="00661F45" w:rsidRPr="00A72E54" w:rsidRDefault="00E84200" w:rsidP="007A275C">
      <w:pPr>
        <w:pStyle w:val="Prrafodelista"/>
        <w:shd w:val="clear" w:color="auto" w:fill="FFFFFF" w:themeFill="background1"/>
        <w:spacing w:after="0" w:line="240" w:lineRule="auto"/>
        <w:ind w:left="142"/>
        <w:jc w:val="both"/>
        <w:rPr>
          <w:rFonts w:ascii="Arial" w:hAnsi="Arial" w:cs="Arial"/>
          <w:shd w:val="clear" w:color="auto" w:fill="FFFFFF"/>
        </w:rPr>
      </w:pPr>
      <w:r w:rsidRPr="00A72E54">
        <w:rPr>
          <w:rFonts w:ascii="Arial" w:hAnsi="Arial" w:cs="Arial"/>
          <w:shd w:val="clear" w:color="auto" w:fill="FFFFFF"/>
        </w:rPr>
        <w:t xml:space="preserve">III. </w:t>
      </w:r>
      <w:r w:rsidR="00B513C9" w:rsidRPr="00A72E54">
        <w:rPr>
          <w:rFonts w:ascii="Arial" w:hAnsi="Arial" w:cs="Arial"/>
          <w:shd w:val="clear" w:color="auto" w:fill="FFFFFF"/>
        </w:rPr>
        <w:t>…</w:t>
      </w:r>
    </w:p>
    <w:p w14:paraId="244959CA" w14:textId="2C3A9430" w:rsidR="000368BD" w:rsidRPr="00A72E54" w:rsidRDefault="000368BD" w:rsidP="000368BD">
      <w:pPr>
        <w:pStyle w:val="Prrafodelista"/>
        <w:numPr>
          <w:ilvl w:val="0"/>
          <w:numId w:val="10"/>
        </w:numPr>
        <w:shd w:val="clear" w:color="auto" w:fill="FFFFFF" w:themeFill="background1"/>
        <w:spacing w:after="0" w:line="240" w:lineRule="auto"/>
        <w:jc w:val="both"/>
        <w:rPr>
          <w:rFonts w:ascii="Arial" w:hAnsi="Arial" w:cs="Arial"/>
          <w:shd w:val="clear" w:color="auto" w:fill="FFFFFF"/>
        </w:rPr>
      </w:pPr>
      <w:r w:rsidRPr="00A72E54">
        <w:rPr>
          <w:rFonts w:ascii="Arial" w:hAnsi="Arial" w:cs="Arial"/>
          <w:shd w:val="clear" w:color="auto" w:fill="FFFFFF"/>
        </w:rPr>
        <w:t>…</w:t>
      </w:r>
    </w:p>
    <w:p w14:paraId="509424D8" w14:textId="3493FA81" w:rsidR="000368BD" w:rsidRPr="00A72E54" w:rsidRDefault="000368BD" w:rsidP="000368BD">
      <w:pPr>
        <w:pStyle w:val="Prrafodelista"/>
        <w:numPr>
          <w:ilvl w:val="0"/>
          <w:numId w:val="10"/>
        </w:numPr>
        <w:shd w:val="clear" w:color="auto" w:fill="FFFFFF" w:themeFill="background1"/>
        <w:spacing w:after="0" w:line="240" w:lineRule="auto"/>
        <w:jc w:val="both"/>
        <w:rPr>
          <w:rFonts w:ascii="Arial" w:hAnsi="Arial" w:cs="Arial"/>
          <w:shd w:val="clear" w:color="auto" w:fill="FFFFFF"/>
        </w:rPr>
      </w:pPr>
      <w:r w:rsidRPr="00A72E54">
        <w:rPr>
          <w:rFonts w:ascii="Arial" w:hAnsi="Arial" w:cs="Arial"/>
          <w:shd w:val="clear" w:color="auto" w:fill="FFFFFF"/>
        </w:rPr>
        <w:t>…</w:t>
      </w:r>
    </w:p>
    <w:p w14:paraId="4A7C2A6A" w14:textId="4105EBEF" w:rsidR="000368BD" w:rsidRPr="00A72E54" w:rsidRDefault="000368BD" w:rsidP="000368BD">
      <w:pPr>
        <w:pStyle w:val="Prrafodelista"/>
        <w:numPr>
          <w:ilvl w:val="0"/>
          <w:numId w:val="10"/>
        </w:numPr>
        <w:shd w:val="clear" w:color="auto" w:fill="FFFFFF" w:themeFill="background1"/>
        <w:spacing w:after="0" w:line="240" w:lineRule="auto"/>
        <w:jc w:val="both"/>
        <w:rPr>
          <w:rFonts w:ascii="Arial" w:hAnsi="Arial" w:cs="Arial"/>
          <w:shd w:val="clear" w:color="auto" w:fill="FFFFFF"/>
        </w:rPr>
      </w:pPr>
      <w:r w:rsidRPr="00A72E54">
        <w:rPr>
          <w:rFonts w:ascii="Arial" w:hAnsi="Arial" w:cs="Arial"/>
          <w:shd w:val="clear" w:color="auto" w:fill="FFFFFF"/>
        </w:rPr>
        <w:t>La persona titular de la Dirección General de Asi</w:t>
      </w:r>
      <w:r w:rsidR="00A72E54">
        <w:rPr>
          <w:rFonts w:ascii="Arial" w:hAnsi="Arial" w:cs="Arial"/>
          <w:shd w:val="clear" w:color="auto" w:fill="FFFFFF"/>
        </w:rPr>
        <w:t>s</w:t>
      </w:r>
      <w:r w:rsidRPr="00A72E54">
        <w:rPr>
          <w:rFonts w:ascii="Arial" w:hAnsi="Arial" w:cs="Arial"/>
          <w:shd w:val="clear" w:color="auto" w:fill="FFFFFF"/>
        </w:rPr>
        <w:t>tencia, Atención y Protección.</w:t>
      </w:r>
    </w:p>
    <w:p w14:paraId="701CD180" w14:textId="60A3B61D" w:rsidR="000368BD" w:rsidRPr="00A72E54" w:rsidRDefault="000368BD" w:rsidP="000368BD">
      <w:pPr>
        <w:pStyle w:val="Prrafodelista"/>
        <w:numPr>
          <w:ilvl w:val="0"/>
          <w:numId w:val="10"/>
        </w:numPr>
        <w:shd w:val="clear" w:color="auto" w:fill="FFFFFF" w:themeFill="background1"/>
        <w:spacing w:after="0" w:line="240" w:lineRule="auto"/>
        <w:jc w:val="both"/>
        <w:rPr>
          <w:rFonts w:ascii="Arial" w:hAnsi="Arial" w:cs="Arial"/>
          <w:shd w:val="clear" w:color="auto" w:fill="FFFFFF"/>
        </w:rPr>
      </w:pPr>
      <w:r w:rsidRPr="00A72E54">
        <w:rPr>
          <w:rFonts w:ascii="Arial" w:hAnsi="Arial" w:cs="Arial"/>
          <w:shd w:val="clear" w:color="auto" w:fill="FFFFFF"/>
        </w:rPr>
        <w:t>…</w:t>
      </w:r>
    </w:p>
    <w:p w14:paraId="07C4EC7F" w14:textId="3C9C0D5B" w:rsidR="000368BD" w:rsidRPr="00A72E54" w:rsidRDefault="000368BD" w:rsidP="000368BD">
      <w:pPr>
        <w:pStyle w:val="Prrafodelista"/>
        <w:numPr>
          <w:ilvl w:val="0"/>
          <w:numId w:val="10"/>
        </w:numPr>
        <w:shd w:val="clear" w:color="auto" w:fill="FFFFFF" w:themeFill="background1"/>
        <w:spacing w:after="0" w:line="240" w:lineRule="auto"/>
        <w:jc w:val="both"/>
        <w:rPr>
          <w:rFonts w:ascii="Arial" w:hAnsi="Arial" w:cs="Arial"/>
          <w:shd w:val="clear" w:color="auto" w:fill="FFFFFF"/>
        </w:rPr>
      </w:pPr>
      <w:r w:rsidRPr="00A72E54">
        <w:rPr>
          <w:rFonts w:ascii="Arial" w:hAnsi="Arial" w:cs="Arial"/>
          <w:shd w:val="clear" w:color="auto" w:fill="FFFFFF"/>
        </w:rPr>
        <w:t>…</w:t>
      </w:r>
    </w:p>
    <w:p w14:paraId="16E0A7F0" w14:textId="77777777" w:rsidR="003E3169" w:rsidRPr="00A72E54" w:rsidRDefault="003E3169" w:rsidP="003E3169">
      <w:pPr>
        <w:shd w:val="clear" w:color="auto" w:fill="FFFFFF" w:themeFill="background1"/>
        <w:spacing w:after="0" w:line="240" w:lineRule="auto"/>
        <w:jc w:val="both"/>
        <w:rPr>
          <w:rFonts w:ascii="Arial" w:hAnsi="Arial" w:cs="Arial"/>
          <w:shd w:val="clear" w:color="auto" w:fill="FFFFFF"/>
        </w:rPr>
      </w:pPr>
    </w:p>
    <w:p w14:paraId="577EA0C2" w14:textId="24F1456F" w:rsidR="00B513C9" w:rsidRPr="00A72E54" w:rsidRDefault="003E3169" w:rsidP="003E3169">
      <w:pPr>
        <w:shd w:val="clear" w:color="auto" w:fill="FFFFFF" w:themeFill="background1"/>
        <w:spacing w:after="0" w:line="240" w:lineRule="auto"/>
        <w:jc w:val="both"/>
        <w:rPr>
          <w:rFonts w:ascii="Arial" w:hAnsi="Arial" w:cs="Arial"/>
          <w:shd w:val="clear" w:color="auto" w:fill="FFFFFF"/>
        </w:rPr>
      </w:pPr>
      <w:r w:rsidRPr="00A72E54">
        <w:rPr>
          <w:rFonts w:ascii="Arial" w:hAnsi="Arial" w:cs="Arial"/>
          <w:shd w:val="clear" w:color="auto" w:fill="FFFFFF"/>
        </w:rPr>
        <w:t>Punto 4.</w:t>
      </w:r>
      <w:r w:rsidR="005C363A" w:rsidRPr="00A72E54">
        <w:rPr>
          <w:rFonts w:ascii="Arial" w:hAnsi="Arial" w:cs="Arial"/>
          <w:shd w:val="clear" w:color="auto" w:fill="FFFFFF"/>
        </w:rPr>
        <w:t xml:space="preserve"> </w:t>
      </w:r>
      <w:r w:rsidR="00906274" w:rsidRPr="00A72E54">
        <w:rPr>
          <w:rFonts w:ascii="Arial" w:hAnsi="Arial" w:cs="Arial"/>
          <w:shd w:val="clear" w:color="auto" w:fill="FFFFFF"/>
        </w:rPr>
        <w:t>..</w:t>
      </w:r>
      <w:r w:rsidR="005C363A" w:rsidRPr="00A72E54">
        <w:rPr>
          <w:rFonts w:ascii="Arial" w:hAnsi="Arial" w:cs="Arial"/>
          <w:shd w:val="clear" w:color="auto" w:fill="FFFFFF"/>
        </w:rPr>
        <w:t>.</w:t>
      </w:r>
    </w:p>
    <w:p w14:paraId="7CD38791" w14:textId="77777777" w:rsidR="005C363A" w:rsidRPr="00A72E54" w:rsidRDefault="005C363A" w:rsidP="003E3169">
      <w:pPr>
        <w:shd w:val="clear" w:color="auto" w:fill="FFFFFF" w:themeFill="background1"/>
        <w:spacing w:after="0" w:line="240" w:lineRule="auto"/>
        <w:jc w:val="both"/>
        <w:rPr>
          <w:rFonts w:ascii="Arial" w:hAnsi="Arial" w:cs="Arial"/>
          <w:shd w:val="clear" w:color="auto" w:fill="FFFFFF"/>
        </w:rPr>
      </w:pPr>
    </w:p>
    <w:p w14:paraId="00F1FF7A" w14:textId="1194B833" w:rsidR="005C363A" w:rsidRPr="00A72E54" w:rsidRDefault="005C363A" w:rsidP="003E3169">
      <w:pPr>
        <w:shd w:val="clear" w:color="auto" w:fill="FFFFFF" w:themeFill="background1"/>
        <w:spacing w:after="0" w:line="240" w:lineRule="auto"/>
        <w:jc w:val="both"/>
        <w:rPr>
          <w:rFonts w:ascii="Arial" w:hAnsi="Arial" w:cs="Arial"/>
          <w:shd w:val="clear" w:color="auto" w:fill="FFFFFF"/>
        </w:rPr>
      </w:pPr>
      <w:r w:rsidRPr="00A72E54">
        <w:rPr>
          <w:rFonts w:ascii="Arial" w:hAnsi="Arial" w:cs="Arial"/>
          <w:shd w:val="clear" w:color="auto" w:fill="FFFFFF"/>
        </w:rPr>
        <w:t>El titular del Órgano Interno de Control participará en la</w:t>
      </w:r>
      <w:r w:rsidR="00906274" w:rsidRPr="00A72E54">
        <w:rPr>
          <w:rFonts w:ascii="Arial" w:hAnsi="Arial" w:cs="Arial"/>
          <w:shd w:val="clear" w:color="auto" w:fill="FFFFFF"/>
        </w:rPr>
        <w:t>s s</w:t>
      </w:r>
      <w:r w:rsidRPr="00A72E54">
        <w:rPr>
          <w:rFonts w:ascii="Arial" w:hAnsi="Arial" w:cs="Arial"/>
          <w:shd w:val="clear" w:color="auto" w:fill="FFFFFF"/>
        </w:rPr>
        <w:t>esi</w:t>
      </w:r>
      <w:r w:rsidR="00906274" w:rsidRPr="00A72E54">
        <w:rPr>
          <w:rFonts w:ascii="Arial" w:hAnsi="Arial" w:cs="Arial"/>
          <w:shd w:val="clear" w:color="auto" w:fill="FFFFFF"/>
        </w:rPr>
        <w:t>ones</w:t>
      </w:r>
      <w:r w:rsidRPr="00A72E54">
        <w:rPr>
          <w:rFonts w:ascii="Arial" w:hAnsi="Arial" w:cs="Arial"/>
          <w:shd w:val="clear" w:color="auto" w:fill="FFFFFF"/>
        </w:rPr>
        <w:t xml:space="preserve"> del Comité en Calidad de Órgano de Vigilancia del mismo</w:t>
      </w:r>
      <w:r w:rsidR="00906274" w:rsidRPr="00A72E54">
        <w:rPr>
          <w:rFonts w:ascii="Arial" w:hAnsi="Arial" w:cs="Arial"/>
          <w:shd w:val="clear" w:color="auto" w:fill="FFFFFF"/>
        </w:rPr>
        <w:t xml:space="preserve">, con </w:t>
      </w:r>
      <w:proofErr w:type="gramStart"/>
      <w:r w:rsidR="00906274" w:rsidRPr="00A72E54">
        <w:rPr>
          <w:rFonts w:ascii="Arial" w:hAnsi="Arial" w:cs="Arial"/>
          <w:shd w:val="clear" w:color="auto" w:fill="FFFFFF"/>
        </w:rPr>
        <w:t>voz</w:t>
      </w:r>
      <w:proofErr w:type="gramEnd"/>
      <w:r w:rsidR="00906274" w:rsidRPr="00A72E54">
        <w:rPr>
          <w:rFonts w:ascii="Arial" w:hAnsi="Arial" w:cs="Arial"/>
          <w:shd w:val="clear" w:color="auto" w:fill="FFFFFF"/>
        </w:rPr>
        <w:t xml:space="preserve"> pero sin voto.</w:t>
      </w:r>
    </w:p>
    <w:p w14:paraId="433046D1" w14:textId="77777777" w:rsidR="00B513C9" w:rsidRPr="00A72E54" w:rsidRDefault="00B513C9" w:rsidP="00947A3B">
      <w:pPr>
        <w:pStyle w:val="Prrafodelista"/>
        <w:shd w:val="clear" w:color="auto" w:fill="FFFFFF" w:themeFill="background1"/>
        <w:spacing w:after="0" w:line="240" w:lineRule="auto"/>
        <w:ind w:left="426"/>
        <w:jc w:val="both"/>
        <w:rPr>
          <w:rFonts w:ascii="Arial" w:hAnsi="Arial" w:cs="Arial"/>
          <w:shd w:val="clear" w:color="auto" w:fill="FFFFFF"/>
        </w:rPr>
      </w:pPr>
    </w:p>
    <w:p w14:paraId="3D46DBD7" w14:textId="12A67CFD" w:rsidR="001C1CFE" w:rsidRPr="00A72E54" w:rsidRDefault="001C1CFE" w:rsidP="00717768">
      <w:pPr>
        <w:shd w:val="clear" w:color="auto" w:fill="FFFFFF" w:themeFill="background1"/>
        <w:spacing w:after="100" w:afterAutospacing="1" w:line="240" w:lineRule="auto"/>
        <w:ind w:right="191"/>
        <w:jc w:val="center"/>
        <w:rPr>
          <w:rFonts w:ascii="Arial" w:eastAsia="Calibri" w:hAnsi="Arial" w:cs="Arial"/>
          <w:b/>
        </w:rPr>
      </w:pPr>
      <w:r w:rsidRPr="00A72E54">
        <w:rPr>
          <w:rFonts w:ascii="Arial" w:eastAsia="Calibri" w:hAnsi="Arial" w:cs="Arial"/>
          <w:b/>
        </w:rPr>
        <w:t>TRANSITORIOS</w:t>
      </w:r>
    </w:p>
    <w:p w14:paraId="07BDA95F" w14:textId="0FC17C3E" w:rsidR="001C1CFE" w:rsidRPr="00A72E54" w:rsidRDefault="001C1CFE" w:rsidP="009E66FB">
      <w:pPr>
        <w:shd w:val="clear" w:color="auto" w:fill="FFFFFF" w:themeFill="background1"/>
        <w:spacing w:after="100" w:afterAutospacing="1" w:line="240" w:lineRule="auto"/>
        <w:ind w:right="191"/>
        <w:jc w:val="both"/>
        <w:rPr>
          <w:rFonts w:ascii="Arial" w:eastAsia="Calibri" w:hAnsi="Arial" w:cs="Arial"/>
        </w:rPr>
      </w:pPr>
      <w:r w:rsidRPr="00A72E54">
        <w:rPr>
          <w:rFonts w:ascii="Arial" w:eastAsia="Calibri" w:hAnsi="Arial" w:cs="Arial"/>
          <w:b/>
        </w:rPr>
        <w:t xml:space="preserve">PRIMERO. </w:t>
      </w:r>
      <w:r w:rsidR="0098477B" w:rsidRPr="00A72E54">
        <w:rPr>
          <w:rFonts w:ascii="Arial" w:eastAsia="Calibri" w:hAnsi="Arial" w:cs="Arial"/>
          <w:b/>
        </w:rPr>
        <w:t>–</w:t>
      </w:r>
      <w:r w:rsidR="00730584" w:rsidRPr="00A72E54">
        <w:rPr>
          <w:rFonts w:ascii="Arial" w:eastAsia="Calibri" w:hAnsi="Arial" w:cs="Arial"/>
          <w:b/>
        </w:rPr>
        <w:t xml:space="preserve"> </w:t>
      </w:r>
      <w:r w:rsidR="00A3080D" w:rsidRPr="00A72E54">
        <w:rPr>
          <w:rFonts w:ascii="Arial" w:eastAsia="Calibri" w:hAnsi="Arial" w:cs="Arial"/>
        </w:rPr>
        <w:t>El presente Acuerdo entrará en vigor al día siguiente de su publicación en el Periódico Oficial del Estado de Hidalgo</w:t>
      </w:r>
      <w:r w:rsidR="00457BF5" w:rsidRPr="00A72E54">
        <w:rPr>
          <w:rFonts w:ascii="Arial" w:eastAsia="Calibri" w:hAnsi="Arial" w:cs="Arial"/>
        </w:rPr>
        <w:t xml:space="preserve">. </w:t>
      </w:r>
    </w:p>
    <w:p w14:paraId="79258499" w14:textId="680F77B5" w:rsidR="001C1CFE" w:rsidRPr="00A72E54" w:rsidRDefault="001C1CFE" w:rsidP="009E66FB">
      <w:pPr>
        <w:shd w:val="clear" w:color="auto" w:fill="FFFFFF" w:themeFill="background1"/>
        <w:spacing w:after="100" w:afterAutospacing="1" w:line="240" w:lineRule="auto"/>
        <w:ind w:right="191"/>
        <w:jc w:val="both"/>
        <w:rPr>
          <w:rFonts w:ascii="Arial" w:eastAsia="Calibri" w:hAnsi="Arial" w:cs="Arial"/>
          <w:b/>
          <w:bCs/>
        </w:rPr>
      </w:pPr>
      <w:r w:rsidRPr="00A72E54">
        <w:rPr>
          <w:rFonts w:ascii="Arial" w:eastAsia="Calibri" w:hAnsi="Arial" w:cs="Arial"/>
          <w:b/>
          <w:bCs/>
        </w:rPr>
        <w:t>DADO EN LA CIUDAD DE PACHUCA DE SOTO, ESTADO DE HIDALGO</w:t>
      </w:r>
      <w:r w:rsidR="009E66FB" w:rsidRPr="00A72E54">
        <w:rPr>
          <w:rFonts w:ascii="Arial" w:eastAsia="Calibri" w:hAnsi="Arial" w:cs="Arial"/>
          <w:b/>
          <w:bCs/>
        </w:rPr>
        <w:t>,</w:t>
      </w:r>
      <w:r w:rsidRPr="00A72E54">
        <w:rPr>
          <w:rFonts w:ascii="Arial" w:eastAsia="Calibri" w:hAnsi="Arial" w:cs="Arial"/>
          <w:b/>
          <w:bCs/>
        </w:rPr>
        <w:t xml:space="preserve"> A LOS</w:t>
      </w:r>
      <w:r w:rsidR="003303B2">
        <w:rPr>
          <w:rFonts w:ascii="Arial" w:eastAsia="Calibri" w:hAnsi="Arial" w:cs="Arial"/>
          <w:b/>
          <w:bCs/>
        </w:rPr>
        <w:t xml:space="preserve"> 03</w:t>
      </w:r>
      <w:r w:rsidRPr="00A72E54">
        <w:rPr>
          <w:rFonts w:ascii="Arial" w:eastAsia="Calibri" w:hAnsi="Arial" w:cs="Arial"/>
          <w:b/>
          <w:bCs/>
        </w:rPr>
        <w:t xml:space="preserve"> DÍAS DEL MES DE</w:t>
      </w:r>
      <w:r w:rsidR="003303B2">
        <w:rPr>
          <w:rFonts w:ascii="Arial" w:eastAsia="Calibri" w:hAnsi="Arial" w:cs="Arial"/>
          <w:b/>
          <w:bCs/>
        </w:rPr>
        <w:t xml:space="preserve"> SEPTIEMBRE</w:t>
      </w:r>
      <w:r w:rsidRPr="00A72E54">
        <w:rPr>
          <w:rFonts w:ascii="Arial" w:eastAsia="Calibri" w:hAnsi="Arial" w:cs="Arial"/>
          <w:b/>
          <w:bCs/>
        </w:rPr>
        <w:t xml:space="preserve"> DE</w:t>
      </w:r>
      <w:r w:rsidR="009E66FB" w:rsidRPr="00A72E54">
        <w:rPr>
          <w:rFonts w:ascii="Arial" w:eastAsia="Calibri" w:hAnsi="Arial" w:cs="Arial"/>
          <w:b/>
          <w:bCs/>
        </w:rPr>
        <w:t xml:space="preserve">L AÑO </w:t>
      </w:r>
      <w:r w:rsidRPr="00A72E54">
        <w:rPr>
          <w:rFonts w:ascii="Arial" w:eastAsia="Calibri" w:hAnsi="Arial" w:cs="Arial"/>
          <w:b/>
          <w:bCs/>
        </w:rPr>
        <w:t>DOS MIL VEINTICUATRO.</w:t>
      </w:r>
    </w:p>
    <w:p w14:paraId="4B0A4A47" w14:textId="77777777" w:rsidR="003303B2" w:rsidRDefault="003303B2" w:rsidP="003303B2">
      <w:pPr>
        <w:pStyle w:val="Sinespaciado"/>
        <w:jc w:val="center"/>
        <w:rPr>
          <w:rFonts w:ascii="Arial" w:eastAsia="Arial" w:hAnsi="Arial" w:cs="Arial"/>
          <w:b/>
          <w:bCs/>
          <w:lang w:val="es-ES"/>
        </w:rPr>
      </w:pPr>
    </w:p>
    <w:p w14:paraId="27A70A66" w14:textId="77777777" w:rsidR="003303B2" w:rsidRDefault="003303B2" w:rsidP="003303B2">
      <w:pPr>
        <w:pStyle w:val="Sinespaciado"/>
        <w:jc w:val="center"/>
        <w:rPr>
          <w:rFonts w:ascii="Arial" w:eastAsia="Arial" w:hAnsi="Arial" w:cs="Arial"/>
          <w:b/>
          <w:bCs/>
          <w:lang w:val="es-ES"/>
        </w:rPr>
      </w:pPr>
    </w:p>
    <w:p w14:paraId="5BF700DC" w14:textId="64D05703" w:rsidR="00B11853" w:rsidRPr="003303B2" w:rsidRDefault="005C363A" w:rsidP="003303B2">
      <w:pPr>
        <w:pStyle w:val="Sinespaciado"/>
        <w:jc w:val="center"/>
        <w:rPr>
          <w:rFonts w:ascii="Arial" w:eastAsia="Arial" w:hAnsi="Arial" w:cs="Arial"/>
          <w:b/>
          <w:bCs/>
          <w:lang w:val="es-ES"/>
        </w:rPr>
      </w:pPr>
      <w:r w:rsidRPr="003303B2">
        <w:rPr>
          <w:rFonts w:ascii="Arial" w:eastAsia="Arial" w:hAnsi="Arial" w:cs="Arial"/>
          <w:b/>
          <w:bCs/>
          <w:lang w:val="es-ES"/>
        </w:rPr>
        <w:t>LIC. RICARDO GÓMEZ MORENO</w:t>
      </w:r>
    </w:p>
    <w:p w14:paraId="0764DE5F" w14:textId="43B3A858" w:rsidR="003303B2" w:rsidRPr="003303B2" w:rsidRDefault="003303B2" w:rsidP="003303B2">
      <w:pPr>
        <w:shd w:val="clear" w:color="auto" w:fill="FFFFFF" w:themeFill="background1"/>
        <w:spacing w:after="100" w:afterAutospacing="1" w:line="240" w:lineRule="auto"/>
        <w:jc w:val="center"/>
        <w:rPr>
          <w:rFonts w:ascii="Arial" w:eastAsia="Calibri" w:hAnsi="Arial" w:cs="Arial"/>
          <w:b/>
          <w:bCs/>
        </w:rPr>
      </w:pPr>
      <w:r w:rsidRPr="003303B2">
        <w:rPr>
          <w:rFonts w:ascii="Arial" w:eastAsia="Calibri" w:hAnsi="Arial" w:cs="Arial"/>
          <w:b/>
          <w:bCs/>
        </w:rPr>
        <w:t>SECRETARÍA DE BIENESTAR E INCLUSIÓN SOCIAL</w:t>
      </w:r>
    </w:p>
    <w:p w14:paraId="548125D7" w14:textId="77777777" w:rsidR="0012721D" w:rsidRPr="00A72E54" w:rsidRDefault="0012721D" w:rsidP="009E66FB">
      <w:pPr>
        <w:shd w:val="clear" w:color="auto" w:fill="FFFFFF" w:themeFill="background1"/>
        <w:spacing w:after="100" w:afterAutospacing="1" w:line="240" w:lineRule="auto"/>
        <w:jc w:val="both"/>
        <w:rPr>
          <w:rFonts w:ascii="Arial" w:eastAsia="Calibri" w:hAnsi="Arial" w:cs="Arial"/>
          <w:b/>
        </w:rPr>
      </w:pPr>
    </w:p>
    <w:sectPr w:rsidR="0012721D" w:rsidRPr="00A72E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02F5B"/>
    <w:multiLevelType w:val="hybridMultilevel"/>
    <w:tmpl w:val="62EEB216"/>
    <w:lvl w:ilvl="0" w:tplc="FFFFFFFF">
      <w:start w:val="1"/>
      <w:numFmt w:val="lowerLetter"/>
      <w:lvlText w:val="%1)"/>
      <w:lvlJc w:val="left"/>
      <w:pPr>
        <w:ind w:left="1584" w:hanging="360"/>
      </w:pPr>
    </w:lvl>
    <w:lvl w:ilvl="1" w:tplc="FFFFFFFF">
      <w:start w:val="1"/>
      <w:numFmt w:val="lowerLetter"/>
      <w:lvlText w:val="%2."/>
      <w:lvlJc w:val="left"/>
      <w:pPr>
        <w:ind w:left="2304" w:hanging="360"/>
      </w:pPr>
    </w:lvl>
    <w:lvl w:ilvl="2" w:tplc="FFFFFFFF">
      <w:start w:val="1"/>
      <w:numFmt w:val="lowerRoman"/>
      <w:lvlText w:val="%3."/>
      <w:lvlJc w:val="right"/>
      <w:pPr>
        <w:ind w:left="3024" w:hanging="180"/>
      </w:pPr>
    </w:lvl>
    <w:lvl w:ilvl="3" w:tplc="FFFFFFFF">
      <w:start w:val="1"/>
      <w:numFmt w:val="decimal"/>
      <w:lvlText w:val="%4."/>
      <w:lvlJc w:val="left"/>
      <w:pPr>
        <w:ind w:left="3744" w:hanging="360"/>
      </w:pPr>
    </w:lvl>
    <w:lvl w:ilvl="4" w:tplc="FFFFFFFF">
      <w:start w:val="1"/>
      <w:numFmt w:val="lowerLetter"/>
      <w:lvlText w:val="%5."/>
      <w:lvlJc w:val="left"/>
      <w:pPr>
        <w:ind w:left="4464" w:hanging="360"/>
      </w:pPr>
    </w:lvl>
    <w:lvl w:ilvl="5" w:tplc="FFFFFFFF">
      <w:start w:val="1"/>
      <w:numFmt w:val="lowerRoman"/>
      <w:lvlText w:val="%6."/>
      <w:lvlJc w:val="right"/>
      <w:pPr>
        <w:ind w:left="5184" w:hanging="180"/>
      </w:pPr>
    </w:lvl>
    <w:lvl w:ilvl="6" w:tplc="FFFFFFFF">
      <w:start w:val="1"/>
      <w:numFmt w:val="decimal"/>
      <w:lvlText w:val="%7."/>
      <w:lvlJc w:val="left"/>
      <w:pPr>
        <w:ind w:left="5904" w:hanging="360"/>
      </w:pPr>
    </w:lvl>
    <w:lvl w:ilvl="7" w:tplc="FFFFFFFF">
      <w:start w:val="1"/>
      <w:numFmt w:val="lowerLetter"/>
      <w:lvlText w:val="%8."/>
      <w:lvlJc w:val="left"/>
      <w:pPr>
        <w:ind w:left="6624" w:hanging="360"/>
      </w:pPr>
    </w:lvl>
    <w:lvl w:ilvl="8" w:tplc="FFFFFFFF">
      <w:start w:val="1"/>
      <w:numFmt w:val="lowerRoman"/>
      <w:lvlText w:val="%9."/>
      <w:lvlJc w:val="right"/>
      <w:pPr>
        <w:ind w:left="7344" w:hanging="180"/>
      </w:pPr>
    </w:lvl>
  </w:abstractNum>
  <w:abstractNum w:abstractNumId="1" w15:restartNumberingAfterBreak="0">
    <w:nsid w:val="1763684C"/>
    <w:multiLevelType w:val="multilevel"/>
    <w:tmpl w:val="04A21ED0"/>
    <w:lvl w:ilvl="0">
      <w:start w:val="4"/>
      <w:numFmt w:val="decimal"/>
      <w:lvlText w:val="%1"/>
      <w:lvlJc w:val="left"/>
      <w:pPr>
        <w:ind w:left="600" w:hanging="600"/>
      </w:pPr>
      <w:rPr>
        <w:rFonts w:hint="default"/>
      </w:rPr>
    </w:lvl>
    <w:lvl w:ilvl="1">
      <w:start w:val="2"/>
      <w:numFmt w:val="decimal"/>
      <w:lvlText w:val="%1.%2"/>
      <w:lvlJc w:val="left"/>
      <w:pPr>
        <w:ind w:left="704" w:hanging="600"/>
      </w:pPr>
      <w:rPr>
        <w:rFonts w:hint="default"/>
      </w:rPr>
    </w:lvl>
    <w:lvl w:ilvl="2">
      <w:start w:val="5"/>
      <w:numFmt w:val="decimal"/>
      <w:lvlText w:val="%1.%2.%3"/>
      <w:lvlJc w:val="left"/>
      <w:pPr>
        <w:ind w:left="928" w:hanging="720"/>
      </w:pPr>
      <w:rPr>
        <w:rFonts w:hint="default"/>
      </w:rPr>
    </w:lvl>
    <w:lvl w:ilvl="3">
      <w:start w:val="1"/>
      <w:numFmt w:val="decimal"/>
      <w:lvlText w:val="%1.%2.%3.%4"/>
      <w:lvlJc w:val="left"/>
      <w:pPr>
        <w:ind w:left="1032" w:hanging="720"/>
      </w:pPr>
      <w:rPr>
        <w:rFonts w:hint="default"/>
      </w:rPr>
    </w:lvl>
    <w:lvl w:ilvl="4">
      <w:start w:val="1"/>
      <w:numFmt w:val="decimal"/>
      <w:lvlText w:val="%1.%2.%3.%4.%5"/>
      <w:lvlJc w:val="left"/>
      <w:pPr>
        <w:ind w:left="1136" w:hanging="720"/>
      </w:pPr>
      <w:rPr>
        <w:rFonts w:hint="default"/>
      </w:rPr>
    </w:lvl>
    <w:lvl w:ilvl="5">
      <w:start w:val="1"/>
      <w:numFmt w:val="decimal"/>
      <w:lvlText w:val="%1.%2.%3.%4.%5.%6"/>
      <w:lvlJc w:val="left"/>
      <w:pPr>
        <w:ind w:left="1600" w:hanging="1080"/>
      </w:pPr>
      <w:rPr>
        <w:rFonts w:hint="default"/>
      </w:rPr>
    </w:lvl>
    <w:lvl w:ilvl="6">
      <w:start w:val="1"/>
      <w:numFmt w:val="decimal"/>
      <w:lvlText w:val="%1.%2.%3.%4.%5.%6.%7"/>
      <w:lvlJc w:val="left"/>
      <w:pPr>
        <w:ind w:left="1704" w:hanging="1080"/>
      </w:pPr>
      <w:rPr>
        <w:rFonts w:hint="default"/>
      </w:rPr>
    </w:lvl>
    <w:lvl w:ilvl="7">
      <w:start w:val="1"/>
      <w:numFmt w:val="decimal"/>
      <w:lvlText w:val="%1.%2.%3.%4.%5.%6.%7.%8"/>
      <w:lvlJc w:val="left"/>
      <w:pPr>
        <w:ind w:left="2168" w:hanging="1440"/>
      </w:pPr>
      <w:rPr>
        <w:rFonts w:hint="default"/>
      </w:rPr>
    </w:lvl>
    <w:lvl w:ilvl="8">
      <w:start w:val="1"/>
      <w:numFmt w:val="decimal"/>
      <w:lvlText w:val="%1.%2.%3.%4.%5.%6.%7.%8.%9"/>
      <w:lvlJc w:val="left"/>
      <w:pPr>
        <w:ind w:left="2272" w:hanging="1440"/>
      </w:pPr>
      <w:rPr>
        <w:rFonts w:hint="default"/>
      </w:rPr>
    </w:lvl>
  </w:abstractNum>
  <w:abstractNum w:abstractNumId="2" w15:restartNumberingAfterBreak="0">
    <w:nsid w:val="231762C2"/>
    <w:multiLevelType w:val="multilevel"/>
    <w:tmpl w:val="5EA40E48"/>
    <w:lvl w:ilvl="0">
      <w:start w:val="1"/>
      <w:numFmt w:val="decimal"/>
      <w:lvlText w:val="%1."/>
      <w:lvlJc w:val="left"/>
      <w:pPr>
        <w:ind w:left="956" w:hanging="360"/>
      </w:pPr>
      <w:rPr>
        <w:rFonts w:hint="default"/>
      </w:rPr>
    </w:lvl>
    <w:lvl w:ilvl="1">
      <w:start w:val="2"/>
      <w:numFmt w:val="decimal"/>
      <w:isLgl/>
      <w:lvlText w:val="%1.%2"/>
      <w:lvlJc w:val="left"/>
      <w:pPr>
        <w:ind w:left="1196" w:hanging="600"/>
      </w:pPr>
      <w:rPr>
        <w:rFonts w:hint="default"/>
      </w:rPr>
    </w:lvl>
    <w:lvl w:ilvl="2">
      <w:start w:val="5"/>
      <w:numFmt w:val="decimal"/>
      <w:isLgl/>
      <w:lvlText w:val="%1.%2.%3"/>
      <w:lvlJc w:val="left"/>
      <w:pPr>
        <w:ind w:left="1316"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316" w:hanging="720"/>
      </w:pPr>
      <w:rPr>
        <w:rFonts w:hint="default"/>
      </w:rPr>
    </w:lvl>
    <w:lvl w:ilvl="5">
      <w:start w:val="1"/>
      <w:numFmt w:val="decimal"/>
      <w:isLgl/>
      <w:lvlText w:val="%1.%2.%3.%4.%5.%6"/>
      <w:lvlJc w:val="left"/>
      <w:pPr>
        <w:ind w:left="1676" w:hanging="1080"/>
      </w:pPr>
      <w:rPr>
        <w:rFonts w:hint="default"/>
      </w:rPr>
    </w:lvl>
    <w:lvl w:ilvl="6">
      <w:start w:val="1"/>
      <w:numFmt w:val="decimal"/>
      <w:isLgl/>
      <w:lvlText w:val="%1.%2.%3.%4.%5.%6.%7"/>
      <w:lvlJc w:val="left"/>
      <w:pPr>
        <w:ind w:left="1676" w:hanging="1080"/>
      </w:pPr>
      <w:rPr>
        <w:rFonts w:hint="default"/>
      </w:rPr>
    </w:lvl>
    <w:lvl w:ilvl="7">
      <w:start w:val="1"/>
      <w:numFmt w:val="decimal"/>
      <w:isLgl/>
      <w:lvlText w:val="%1.%2.%3.%4.%5.%6.%7.%8"/>
      <w:lvlJc w:val="left"/>
      <w:pPr>
        <w:ind w:left="2036" w:hanging="1440"/>
      </w:pPr>
      <w:rPr>
        <w:rFonts w:hint="default"/>
      </w:rPr>
    </w:lvl>
    <w:lvl w:ilvl="8">
      <w:start w:val="1"/>
      <w:numFmt w:val="decimal"/>
      <w:isLgl/>
      <w:lvlText w:val="%1.%2.%3.%4.%5.%6.%7.%8.%9"/>
      <w:lvlJc w:val="left"/>
      <w:pPr>
        <w:ind w:left="2036" w:hanging="1440"/>
      </w:pPr>
      <w:rPr>
        <w:rFonts w:hint="default"/>
      </w:rPr>
    </w:lvl>
  </w:abstractNum>
  <w:abstractNum w:abstractNumId="3" w15:restartNumberingAfterBreak="0">
    <w:nsid w:val="2C2F3056"/>
    <w:multiLevelType w:val="hybridMultilevel"/>
    <w:tmpl w:val="23420716"/>
    <w:lvl w:ilvl="0" w:tplc="622A40AA">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2D7D4E5B"/>
    <w:multiLevelType w:val="hybridMultilevel"/>
    <w:tmpl w:val="603C36DC"/>
    <w:lvl w:ilvl="0" w:tplc="080A000F">
      <w:start w:val="1"/>
      <w:numFmt w:val="decimal"/>
      <w:lvlText w:val="%1."/>
      <w:lvlJc w:val="left"/>
      <w:pPr>
        <w:ind w:left="1944" w:hanging="360"/>
      </w:pPr>
    </w:lvl>
    <w:lvl w:ilvl="1" w:tplc="FFFFFFFF">
      <w:start w:val="1"/>
      <w:numFmt w:val="lowerLetter"/>
      <w:lvlText w:val="%2."/>
      <w:lvlJc w:val="left"/>
      <w:pPr>
        <w:ind w:left="2664" w:hanging="360"/>
      </w:pPr>
    </w:lvl>
    <w:lvl w:ilvl="2" w:tplc="FFFFFFFF">
      <w:start w:val="1"/>
      <w:numFmt w:val="lowerRoman"/>
      <w:lvlText w:val="%3."/>
      <w:lvlJc w:val="right"/>
      <w:pPr>
        <w:ind w:left="3384" w:hanging="180"/>
      </w:pPr>
    </w:lvl>
    <w:lvl w:ilvl="3" w:tplc="FFFFFFFF">
      <w:start w:val="1"/>
      <w:numFmt w:val="decimal"/>
      <w:lvlText w:val="%4."/>
      <w:lvlJc w:val="left"/>
      <w:pPr>
        <w:ind w:left="4104" w:hanging="360"/>
      </w:pPr>
    </w:lvl>
    <w:lvl w:ilvl="4" w:tplc="FFFFFFFF">
      <w:start w:val="1"/>
      <w:numFmt w:val="lowerLetter"/>
      <w:lvlText w:val="%5."/>
      <w:lvlJc w:val="left"/>
      <w:pPr>
        <w:ind w:left="4824" w:hanging="360"/>
      </w:pPr>
    </w:lvl>
    <w:lvl w:ilvl="5" w:tplc="FFFFFFFF">
      <w:start w:val="1"/>
      <w:numFmt w:val="lowerRoman"/>
      <w:lvlText w:val="%6."/>
      <w:lvlJc w:val="right"/>
      <w:pPr>
        <w:ind w:left="5544" w:hanging="180"/>
      </w:pPr>
    </w:lvl>
    <w:lvl w:ilvl="6" w:tplc="FFFFFFFF">
      <w:start w:val="1"/>
      <w:numFmt w:val="decimal"/>
      <w:lvlText w:val="%7."/>
      <w:lvlJc w:val="left"/>
      <w:pPr>
        <w:ind w:left="6264" w:hanging="360"/>
      </w:pPr>
    </w:lvl>
    <w:lvl w:ilvl="7" w:tplc="FFFFFFFF">
      <w:start w:val="1"/>
      <w:numFmt w:val="lowerLetter"/>
      <w:lvlText w:val="%8."/>
      <w:lvlJc w:val="left"/>
      <w:pPr>
        <w:ind w:left="6984" w:hanging="360"/>
      </w:pPr>
    </w:lvl>
    <w:lvl w:ilvl="8" w:tplc="FFFFFFFF">
      <w:start w:val="1"/>
      <w:numFmt w:val="lowerRoman"/>
      <w:lvlText w:val="%9."/>
      <w:lvlJc w:val="right"/>
      <w:pPr>
        <w:ind w:left="7704" w:hanging="180"/>
      </w:pPr>
    </w:lvl>
  </w:abstractNum>
  <w:abstractNum w:abstractNumId="5" w15:restartNumberingAfterBreak="0">
    <w:nsid w:val="3B457AAD"/>
    <w:multiLevelType w:val="multilevel"/>
    <w:tmpl w:val="2BA843A8"/>
    <w:lvl w:ilvl="0">
      <w:start w:val="1"/>
      <w:numFmt w:val="decimal"/>
      <w:lvlText w:val="%1."/>
      <w:lvlJc w:val="left"/>
      <w:pPr>
        <w:ind w:left="360" w:hanging="360"/>
        <w:jc w:val="right"/>
      </w:pPr>
      <w:rPr>
        <w:rFonts w:hint="default"/>
        <w:w w:val="100"/>
        <w:lang w:val="es-ES" w:eastAsia="en-US" w:bidi="ar-SA"/>
      </w:rPr>
    </w:lvl>
    <w:lvl w:ilvl="1">
      <w:start w:val="1"/>
      <w:numFmt w:val="decimal"/>
      <w:lvlText w:val="%1.%2."/>
      <w:lvlJc w:val="left"/>
      <w:pPr>
        <w:ind w:left="704" w:hanging="392"/>
      </w:pPr>
      <w:rPr>
        <w:rFonts w:ascii="Arial" w:eastAsia="Arial" w:hAnsi="Arial" w:cs="Arial" w:hint="default"/>
        <w:b/>
        <w:bCs/>
        <w:i w:val="0"/>
        <w:iCs w:val="0"/>
        <w:w w:val="99"/>
        <w:sz w:val="20"/>
        <w:szCs w:val="20"/>
        <w:lang w:val="es-ES" w:eastAsia="en-US" w:bidi="ar-SA"/>
      </w:rPr>
    </w:lvl>
    <w:lvl w:ilvl="2">
      <w:start w:val="1"/>
      <w:numFmt w:val="decimal"/>
      <w:lvlText w:val="%1.%2.%3."/>
      <w:lvlJc w:val="left"/>
      <w:pPr>
        <w:ind w:left="1713" w:hanging="720"/>
      </w:pPr>
      <w:rPr>
        <w:rFonts w:ascii="Arial" w:eastAsia="Arial" w:hAnsi="Arial" w:cs="Arial" w:hint="default"/>
        <w:b/>
        <w:bCs/>
        <w:i w:val="0"/>
        <w:iCs w:val="0"/>
        <w:w w:val="99"/>
        <w:sz w:val="20"/>
        <w:szCs w:val="20"/>
        <w:lang w:val="es-ES" w:eastAsia="en-US" w:bidi="ar-SA"/>
      </w:rPr>
    </w:lvl>
    <w:lvl w:ilvl="3">
      <w:start w:val="1"/>
      <w:numFmt w:val="decimal"/>
      <w:lvlText w:val="%1.%2.%3.%4."/>
      <w:lvlJc w:val="left"/>
      <w:pPr>
        <w:ind w:left="1032" w:hanging="720"/>
      </w:pPr>
      <w:rPr>
        <w:rFonts w:ascii="Arial" w:eastAsia="Arial" w:hAnsi="Arial" w:cs="Arial" w:hint="default"/>
        <w:b/>
        <w:bCs/>
        <w:i w:val="0"/>
        <w:iCs w:val="0"/>
        <w:w w:val="99"/>
        <w:sz w:val="20"/>
        <w:szCs w:val="20"/>
        <w:lang w:val="es-ES" w:eastAsia="en-US" w:bidi="ar-SA"/>
      </w:rPr>
    </w:lvl>
    <w:lvl w:ilvl="4">
      <w:start w:val="1"/>
      <w:numFmt w:val="decimal"/>
      <w:lvlText w:val="%1.%2.%3.%4.%5."/>
      <w:lvlJc w:val="left"/>
      <w:pPr>
        <w:ind w:left="1444" w:hanging="1133"/>
      </w:pPr>
      <w:rPr>
        <w:rFonts w:ascii="Arial" w:eastAsia="Arial" w:hAnsi="Arial" w:cs="Arial" w:hint="default"/>
        <w:b/>
        <w:bCs/>
        <w:i w:val="0"/>
        <w:iCs w:val="0"/>
        <w:w w:val="99"/>
        <w:sz w:val="20"/>
        <w:szCs w:val="20"/>
        <w:lang w:val="es-ES" w:eastAsia="en-US" w:bidi="ar-SA"/>
      </w:rPr>
    </w:lvl>
    <w:lvl w:ilvl="5">
      <w:start w:val="1"/>
      <w:numFmt w:val="upperRoman"/>
      <w:lvlText w:val="%6."/>
      <w:lvlJc w:val="left"/>
      <w:pPr>
        <w:ind w:left="880" w:hanging="396"/>
        <w:jc w:val="right"/>
      </w:pPr>
      <w:rPr>
        <w:rFonts w:ascii="Arial" w:eastAsia="Arial" w:hAnsi="Arial" w:cs="Arial" w:hint="default"/>
        <w:b w:val="0"/>
        <w:bCs w:val="0"/>
        <w:i w:val="0"/>
        <w:iCs w:val="0"/>
        <w:w w:val="100"/>
        <w:sz w:val="20"/>
        <w:szCs w:val="20"/>
        <w:lang w:val="es-ES" w:eastAsia="en-US" w:bidi="ar-SA"/>
      </w:rPr>
    </w:lvl>
    <w:lvl w:ilvl="6">
      <w:numFmt w:val="bullet"/>
      <w:lvlText w:val="•"/>
      <w:lvlJc w:val="left"/>
      <w:pPr>
        <w:ind w:left="3280" w:hanging="396"/>
      </w:pPr>
      <w:rPr>
        <w:rFonts w:hint="default"/>
        <w:lang w:val="es-ES" w:eastAsia="en-US" w:bidi="ar-SA"/>
      </w:rPr>
    </w:lvl>
    <w:lvl w:ilvl="7">
      <w:numFmt w:val="bullet"/>
      <w:lvlText w:val="•"/>
      <w:lvlJc w:val="left"/>
      <w:pPr>
        <w:ind w:left="5120" w:hanging="396"/>
      </w:pPr>
      <w:rPr>
        <w:rFonts w:hint="default"/>
        <w:lang w:val="es-ES" w:eastAsia="en-US" w:bidi="ar-SA"/>
      </w:rPr>
    </w:lvl>
    <w:lvl w:ilvl="8">
      <w:numFmt w:val="bullet"/>
      <w:lvlText w:val="•"/>
      <w:lvlJc w:val="left"/>
      <w:pPr>
        <w:ind w:left="6960" w:hanging="396"/>
      </w:pPr>
      <w:rPr>
        <w:rFonts w:hint="default"/>
        <w:lang w:val="es-ES" w:eastAsia="en-US" w:bidi="ar-SA"/>
      </w:rPr>
    </w:lvl>
  </w:abstractNum>
  <w:abstractNum w:abstractNumId="6" w15:restartNumberingAfterBreak="0">
    <w:nsid w:val="514B77D6"/>
    <w:multiLevelType w:val="hybridMultilevel"/>
    <w:tmpl w:val="3104E192"/>
    <w:lvl w:ilvl="0" w:tplc="5DF4F500">
      <w:start w:val="1"/>
      <w:numFmt w:val="decimal"/>
      <w:lvlText w:val="%1."/>
      <w:lvlJc w:val="left"/>
      <w:pPr>
        <w:ind w:left="1968" w:hanging="360"/>
      </w:pPr>
      <w:rPr>
        <w:b w:val="0"/>
        <w:bCs w:val="0"/>
      </w:rPr>
    </w:lvl>
    <w:lvl w:ilvl="1" w:tplc="080A0019">
      <w:start w:val="1"/>
      <w:numFmt w:val="lowerLetter"/>
      <w:lvlText w:val="%2."/>
      <w:lvlJc w:val="left"/>
      <w:pPr>
        <w:ind w:left="2688" w:hanging="360"/>
      </w:pPr>
    </w:lvl>
    <w:lvl w:ilvl="2" w:tplc="080A001B">
      <w:start w:val="1"/>
      <w:numFmt w:val="lowerRoman"/>
      <w:lvlText w:val="%3."/>
      <w:lvlJc w:val="right"/>
      <w:pPr>
        <w:ind w:left="3408" w:hanging="180"/>
      </w:pPr>
    </w:lvl>
    <w:lvl w:ilvl="3" w:tplc="080A000F">
      <w:start w:val="1"/>
      <w:numFmt w:val="decimal"/>
      <w:lvlText w:val="%4."/>
      <w:lvlJc w:val="left"/>
      <w:pPr>
        <w:ind w:left="4128" w:hanging="360"/>
      </w:pPr>
    </w:lvl>
    <w:lvl w:ilvl="4" w:tplc="080A0019">
      <w:start w:val="1"/>
      <w:numFmt w:val="lowerLetter"/>
      <w:lvlText w:val="%5."/>
      <w:lvlJc w:val="left"/>
      <w:pPr>
        <w:ind w:left="4848" w:hanging="360"/>
      </w:pPr>
    </w:lvl>
    <w:lvl w:ilvl="5" w:tplc="080A001B">
      <w:start w:val="1"/>
      <w:numFmt w:val="lowerRoman"/>
      <w:lvlText w:val="%6."/>
      <w:lvlJc w:val="right"/>
      <w:pPr>
        <w:ind w:left="5568" w:hanging="180"/>
      </w:pPr>
    </w:lvl>
    <w:lvl w:ilvl="6" w:tplc="080A000F">
      <w:start w:val="1"/>
      <w:numFmt w:val="decimal"/>
      <w:lvlText w:val="%7."/>
      <w:lvlJc w:val="left"/>
      <w:pPr>
        <w:ind w:left="6288" w:hanging="360"/>
      </w:pPr>
    </w:lvl>
    <w:lvl w:ilvl="7" w:tplc="080A0019">
      <w:start w:val="1"/>
      <w:numFmt w:val="lowerLetter"/>
      <w:lvlText w:val="%8."/>
      <w:lvlJc w:val="left"/>
      <w:pPr>
        <w:ind w:left="7008" w:hanging="360"/>
      </w:pPr>
    </w:lvl>
    <w:lvl w:ilvl="8" w:tplc="080A001B">
      <w:start w:val="1"/>
      <w:numFmt w:val="lowerRoman"/>
      <w:lvlText w:val="%9."/>
      <w:lvlJc w:val="right"/>
      <w:pPr>
        <w:ind w:left="7728" w:hanging="180"/>
      </w:pPr>
    </w:lvl>
  </w:abstractNum>
  <w:abstractNum w:abstractNumId="7" w15:restartNumberingAfterBreak="0">
    <w:nsid w:val="66657B38"/>
    <w:multiLevelType w:val="hybridMultilevel"/>
    <w:tmpl w:val="F1EA519E"/>
    <w:lvl w:ilvl="0" w:tplc="080A000F">
      <w:start w:val="1"/>
      <w:numFmt w:val="decimal"/>
      <w:lvlText w:val="%1."/>
      <w:lvlJc w:val="left"/>
      <w:pPr>
        <w:ind w:left="1944" w:hanging="360"/>
      </w:pPr>
    </w:lvl>
    <w:lvl w:ilvl="1" w:tplc="080A0019">
      <w:start w:val="1"/>
      <w:numFmt w:val="lowerLetter"/>
      <w:lvlText w:val="%2."/>
      <w:lvlJc w:val="left"/>
      <w:pPr>
        <w:ind w:left="2664" w:hanging="360"/>
      </w:pPr>
    </w:lvl>
    <w:lvl w:ilvl="2" w:tplc="080A001B">
      <w:start w:val="1"/>
      <w:numFmt w:val="lowerRoman"/>
      <w:lvlText w:val="%3."/>
      <w:lvlJc w:val="right"/>
      <w:pPr>
        <w:ind w:left="3384" w:hanging="180"/>
      </w:pPr>
    </w:lvl>
    <w:lvl w:ilvl="3" w:tplc="080A000F">
      <w:start w:val="1"/>
      <w:numFmt w:val="decimal"/>
      <w:lvlText w:val="%4."/>
      <w:lvlJc w:val="left"/>
      <w:pPr>
        <w:ind w:left="4104" w:hanging="360"/>
      </w:pPr>
    </w:lvl>
    <w:lvl w:ilvl="4" w:tplc="080A0019">
      <w:start w:val="1"/>
      <w:numFmt w:val="lowerLetter"/>
      <w:lvlText w:val="%5."/>
      <w:lvlJc w:val="left"/>
      <w:pPr>
        <w:ind w:left="4824" w:hanging="360"/>
      </w:pPr>
    </w:lvl>
    <w:lvl w:ilvl="5" w:tplc="080A001B">
      <w:start w:val="1"/>
      <w:numFmt w:val="lowerRoman"/>
      <w:lvlText w:val="%6."/>
      <w:lvlJc w:val="right"/>
      <w:pPr>
        <w:ind w:left="5544" w:hanging="180"/>
      </w:pPr>
    </w:lvl>
    <w:lvl w:ilvl="6" w:tplc="080A000F">
      <w:start w:val="1"/>
      <w:numFmt w:val="decimal"/>
      <w:lvlText w:val="%7."/>
      <w:lvlJc w:val="left"/>
      <w:pPr>
        <w:ind w:left="6264" w:hanging="360"/>
      </w:pPr>
    </w:lvl>
    <w:lvl w:ilvl="7" w:tplc="080A0019">
      <w:start w:val="1"/>
      <w:numFmt w:val="lowerLetter"/>
      <w:lvlText w:val="%8."/>
      <w:lvlJc w:val="left"/>
      <w:pPr>
        <w:ind w:left="6984" w:hanging="360"/>
      </w:pPr>
    </w:lvl>
    <w:lvl w:ilvl="8" w:tplc="080A001B">
      <w:start w:val="1"/>
      <w:numFmt w:val="lowerRoman"/>
      <w:lvlText w:val="%9."/>
      <w:lvlJc w:val="right"/>
      <w:pPr>
        <w:ind w:left="7704" w:hanging="180"/>
      </w:pPr>
    </w:lvl>
  </w:abstractNum>
  <w:abstractNum w:abstractNumId="8" w15:restartNumberingAfterBreak="0">
    <w:nsid w:val="6A9C328E"/>
    <w:multiLevelType w:val="hybridMultilevel"/>
    <w:tmpl w:val="9392E6C8"/>
    <w:lvl w:ilvl="0" w:tplc="CC28A2E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7C8421B5"/>
    <w:multiLevelType w:val="hybridMultilevel"/>
    <w:tmpl w:val="3104E192"/>
    <w:lvl w:ilvl="0" w:tplc="5DF4F500">
      <w:start w:val="1"/>
      <w:numFmt w:val="decimal"/>
      <w:lvlText w:val="%1."/>
      <w:lvlJc w:val="left"/>
      <w:pPr>
        <w:ind w:left="1968" w:hanging="360"/>
      </w:pPr>
      <w:rPr>
        <w:b w:val="0"/>
        <w:bCs w:val="0"/>
      </w:rPr>
    </w:lvl>
    <w:lvl w:ilvl="1" w:tplc="080A0019">
      <w:start w:val="1"/>
      <w:numFmt w:val="lowerLetter"/>
      <w:lvlText w:val="%2."/>
      <w:lvlJc w:val="left"/>
      <w:pPr>
        <w:ind w:left="2688" w:hanging="360"/>
      </w:pPr>
    </w:lvl>
    <w:lvl w:ilvl="2" w:tplc="080A001B">
      <w:start w:val="1"/>
      <w:numFmt w:val="lowerRoman"/>
      <w:lvlText w:val="%3."/>
      <w:lvlJc w:val="right"/>
      <w:pPr>
        <w:ind w:left="3408" w:hanging="180"/>
      </w:pPr>
    </w:lvl>
    <w:lvl w:ilvl="3" w:tplc="080A000F">
      <w:start w:val="1"/>
      <w:numFmt w:val="decimal"/>
      <w:lvlText w:val="%4."/>
      <w:lvlJc w:val="left"/>
      <w:pPr>
        <w:ind w:left="4128" w:hanging="360"/>
      </w:pPr>
    </w:lvl>
    <w:lvl w:ilvl="4" w:tplc="080A0019">
      <w:start w:val="1"/>
      <w:numFmt w:val="lowerLetter"/>
      <w:lvlText w:val="%5."/>
      <w:lvlJc w:val="left"/>
      <w:pPr>
        <w:ind w:left="4848" w:hanging="360"/>
      </w:pPr>
    </w:lvl>
    <w:lvl w:ilvl="5" w:tplc="080A001B">
      <w:start w:val="1"/>
      <w:numFmt w:val="lowerRoman"/>
      <w:lvlText w:val="%6."/>
      <w:lvlJc w:val="right"/>
      <w:pPr>
        <w:ind w:left="5568" w:hanging="180"/>
      </w:pPr>
    </w:lvl>
    <w:lvl w:ilvl="6" w:tplc="080A000F">
      <w:start w:val="1"/>
      <w:numFmt w:val="decimal"/>
      <w:lvlText w:val="%7."/>
      <w:lvlJc w:val="left"/>
      <w:pPr>
        <w:ind w:left="6288" w:hanging="360"/>
      </w:pPr>
    </w:lvl>
    <w:lvl w:ilvl="7" w:tplc="080A0019">
      <w:start w:val="1"/>
      <w:numFmt w:val="lowerLetter"/>
      <w:lvlText w:val="%8."/>
      <w:lvlJc w:val="left"/>
      <w:pPr>
        <w:ind w:left="7008" w:hanging="360"/>
      </w:pPr>
    </w:lvl>
    <w:lvl w:ilvl="8" w:tplc="080A001B">
      <w:start w:val="1"/>
      <w:numFmt w:val="lowerRoman"/>
      <w:lvlText w:val="%9."/>
      <w:lvlJc w:val="right"/>
      <w:pPr>
        <w:ind w:left="7728" w:hanging="180"/>
      </w:pPr>
    </w:lvl>
  </w:abstractNum>
  <w:num w:numId="1" w16cid:durableId="933123726">
    <w:abstractNumId w:val="5"/>
  </w:num>
  <w:num w:numId="2" w16cid:durableId="11504871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983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74357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18498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4303606">
    <w:abstractNumId w:val="9"/>
  </w:num>
  <w:num w:numId="7" w16cid:durableId="1283197013">
    <w:abstractNumId w:val="2"/>
  </w:num>
  <w:num w:numId="8" w16cid:durableId="2077975158">
    <w:abstractNumId w:val="1"/>
  </w:num>
  <w:num w:numId="9" w16cid:durableId="823401184">
    <w:abstractNumId w:val="3"/>
  </w:num>
  <w:num w:numId="10" w16cid:durableId="1731732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31"/>
    <w:rsid w:val="00006330"/>
    <w:rsid w:val="000368BD"/>
    <w:rsid w:val="000862A4"/>
    <w:rsid w:val="00096906"/>
    <w:rsid w:val="000B4A4C"/>
    <w:rsid w:val="000D14D1"/>
    <w:rsid w:val="000F136F"/>
    <w:rsid w:val="000F3445"/>
    <w:rsid w:val="00123778"/>
    <w:rsid w:val="0012721D"/>
    <w:rsid w:val="00144031"/>
    <w:rsid w:val="001752BE"/>
    <w:rsid w:val="00193B95"/>
    <w:rsid w:val="001B0BD1"/>
    <w:rsid w:val="001C1CFE"/>
    <w:rsid w:val="001E67ED"/>
    <w:rsid w:val="001F1F8A"/>
    <w:rsid w:val="00245564"/>
    <w:rsid w:val="00251BFB"/>
    <w:rsid w:val="0025704D"/>
    <w:rsid w:val="00261733"/>
    <w:rsid w:val="00265CB3"/>
    <w:rsid w:val="00293D13"/>
    <w:rsid w:val="002A1CC4"/>
    <w:rsid w:val="002F2A53"/>
    <w:rsid w:val="002F627D"/>
    <w:rsid w:val="00306714"/>
    <w:rsid w:val="003217C5"/>
    <w:rsid w:val="003303B2"/>
    <w:rsid w:val="00371679"/>
    <w:rsid w:val="00375D52"/>
    <w:rsid w:val="00387DCF"/>
    <w:rsid w:val="003E3169"/>
    <w:rsid w:val="00400D67"/>
    <w:rsid w:val="0042001C"/>
    <w:rsid w:val="004519F3"/>
    <w:rsid w:val="00455D77"/>
    <w:rsid w:val="00457BF5"/>
    <w:rsid w:val="00486F0B"/>
    <w:rsid w:val="0049006B"/>
    <w:rsid w:val="004978AE"/>
    <w:rsid w:val="004B4781"/>
    <w:rsid w:val="004E66CE"/>
    <w:rsid w:val="00524681"/>
    <w:rsid w:val="00542368"/>
    <w:rsid w:val="00561712"/>
    <w:rsid w:val="00574A38"/>
    <w:rsid w:val="0059609A"/>
    <w:rsid w:val="00597DBC"/>
    <w:rsid w:val="005A3729"/>
    <w:rsid w:val="005B0E05"/>
    <w:rsid w:val="005C363A"/>
    <w:rsid w:val="005C6DA8"/>
    <w:rsid w:val="00617334"/>
    <w:rsid w:val="006346C5"/>
    <w:rsid w:val="0065497E"/>
    <w:rsid w:val="00661F45"/>
    <w:rsid w:val="006807D5"/>
    <w:rsid w:val="00695B13"/>
    <w:rsid w:val="006C1F37"/>
    <w:rsid w:val="006E08A0"/>
    <w:rsid w:val="006E5AA3"/>
    <w:rsid w:val="00717768"/>
    <w:rsid w:val="00730584"/>
    <w:rsid w:val="00735D37"/>
    <w:rsid w:val="00745DA8"/>
    <w:rsid w:val="00755EFB"/>
    <w:rsid w:val="00793B7D"/>
    <w:rsid w:val="007A275C"/>
    <w:rsid w:val="007A639E"/>
    <w:rsid w:val="007B23F7"/>
    <w:rsid w:val="007B32A8"/>
    <w:rsid w:val="007E72CD"/>
    <w:rsid w:val="007F1ABD"/>
    <w:rsid w:val="008053C8"/>
    <w:rsid w:val="00850292"/>
    <w:rsid w:val="00891B85"/>
    <w:rsid w:val="008C2F5A"/>
    <w:rsid w:val="008C7E2B"/>
    <w:rsid w:val="00906274"/>
    <w:rsid w:val="00912BA9"/>
    <w:rsid w:val="0091318A"/>
    <w:rsid w:val="00927A61"/>
    <w:rsid w:val="0094547E"/>
    <w:rsid w:val="00947A3B"/>
    <w:rsid w:val="00971476"/>
    <w:rsid w:val="0098477B"/>
    <w:rsid w:val="009A7C34"/>
    <w:rsid w:val="009B328D"/>
    <w:rsid w:val="009C2CE9"/>
    <w:rsid w:val="009E3321"/>
    <w:rsid w:val="009E5922"/>
    <w:rsid w:val="009E66FB"/>
    <w:rsid w:val="00A07B20"/>
    <w:rsid w:val="00A125A1"/>
    <w:rsid w:val="00A3080D"/>
    <w:rsid w:val="00A72E54"/>
    <w:rsid w:val="00A84617"/>
    <w:rsid w:val="00AB3450"/>
    <w:rsid w:val="00AE191D"/>
    <w:rsid w:val="00AF3E79"/>
    <w:rsid w:val="00B11853"/>
    <w:rsid w:val="00B263D1"/>
    <w:rsid w:val="00B513C9"/>
    <w:rsid w:val="00B529E5"/>
    <w:rsid w:val="00B64BD3"/>
    <w:rsid w:val="00B77BC5"/>
    <w:rsid w:val="00B84AA6"/>
    <w:rsid w:val="00BA6824"/>
    <w:rsid w:val="00BB3803"/>
    <w:rsid w:val="00BE69FF"/>
    <w:rsid w:val="00BE7AA7"/>
    <w:rsid w:val="00C5129A"/>
    <w:rsid w:val="00C644DF"/>
    <w:rsid w:val="00C869BF"/>
    <w:rsid w:val="00CC4F56"/>
    <w:rsid w:val="00CE0F1E"/>
    <w:rsid w:val="00CF0B08"/>
    <w:rsid w:val="00CF4A75"/>
    <w:rsid w:val="00CF7550"/>
    <w:rsid w:val="00D00402"/>
    <w:rsid w:val="00D23EBF"/>
    <w:rsid w:val="00D52287"/>
    <w:rsid w:val="00DC74EE"/>
    <w:rsid w:val="00DD180E"/>
    <w:rsid w:val="00DE7AD6"/>
    <w:rsid w:val="00DF6D60"/>
    <w:rsid w:val="00E84200"/>
    <w:rsid w:val="00EA14BB"/>
    <w:rsid w:val="00ED54C5"/>
    <w:rsid w:val="00F1141B"/>
    <w:rsid w:val="00F646A4"/>
    <w:rsid w:val="00F73D33"/>
    <w:rsid w:val="00F87D72"/>
    <w:rsid w:val="00F90FC0"/>
    <w:rsid w:val="00FA287D"/>
    <w:rsid w:val="00FB0AE1"/>
    <w:rsid w:val="00FB1CBF"/>
    <w:rsid w:val="00FB5190"/>
    <w:rsid w:val="00FB576E"/>
    <w:rsid w:val="00FB6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6910"/>
  <w15:chartTrackingRefBased/>
  <w15:docId w15:val="{E0CAE6F8-7DC9-4ABF-9363-D2B525E9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4681"/>
    <w:pPr>
      <w:spacing w:after="200" w:line="276" w:lineRule="auto"/>
      <w:ind w:left="720"/>
      <w:contextualSpacing/>
    </w:pPr>
  </w:style>
  <w:style w:type="character" w:styleId="Refdecomentario">
    <w:name w:val="annotation reference"/>
    <w:basedOn w:val="Fuentedeprrafopredeter"/>
    <w:uiPriority w:val="99"/>
    <w:semiHidden/>
    <w:unhideWhenUsed/>
    <w:rsid w:val="00F73D33"/>
    <w:rPr>
      <w:sz w:val="16"/>
      <w:szCs w:val="16"/>
    </w:rPr>
  </w:style>
  <w:style w:type="paragraph" w:styleId="Textocomentario">
    <w:name w:val="annotation text"/>
    <w:basedOn w:val="Normal"/>
    <w:link w:val="TextocomentarioCar"/>
    <w:uiPriority w:val="99"/>
    <w:unhideWhenUsed/>
    <w:rsid w:val="00F73D33"/>
    <w:pPr>
      <w:spacing w:line="240" w:lineRule="auto"/>
    </w:pPr>
    <w:rPr>
      <w:sz w:val="20"/>
      <w:szCs w:val="20"/>
    </w:rPr>
  </w:style>
  <w:style w:type="character" w:customStyle="1" w:styleId="TextocomentarioCar">
    <w:name w:val="Texto comentario Car"/>
    <w:basedOn w:val="Fuentedeprrafopredeter"/>
    <w:link w:val="Textocomentario"/>
    <w:uiPriority w:val="99"/>
    <w:rsid w:val="00F73D33"/>
    <w:rPr>
      <w:sz w:val="20"/>
      <w:szCs w:val="20"/>
    </w:rPr>
  </w:style>
  <w:style w:type="paragraph" w:styleId="Asuntodelcomentario">
    <w:name w:val="annotation subject"/>
    <w:basedOn w:val="Textocomentario"/>
    <w:next w:val="Textocomentario"/>
    <w:link w:val="AsuntodelcomentarioCar"/>
    <w:uiPriority w:val="99"/>
    <w:semiHidden/>
    <w:unhideWhenUsed/>
    <w:rsid w:val="00F73D33"/>
    <w:rPr>
      <w:b/>
      <w:bCs/>
    </w:rPr>
  </w:style>
  <w:style w:type="character" w:customStyle="1" w:styleId="AsuntodelcomentarioCar">
    <w:name w:val="Asunto del comentario Car"/>
    <w:basedOn w:val="TextocomentarioCar"/>
    <w:link w:val="Asuntodelcomentario"/>
    <w:uiPriority w:val="99"/>
    <w:semiHidden/>
    <w:rsid w:val="00F73D33"/>
    <w:rPr>
      <w:b/>
      <w:bCs/>
      <w:sz w:val="20"/>
      <w:szCs w:val="20"/>
    </w:rPr>
  </w:style>
  <w:style w:type="character" w:styleId="Hipervnculo">
    <w:name w:val="Hyperlink"/>
    <w:basedOn w:val="Fuentedeprrafopredeter"/>
    <w:uiPriority w:val="99"/>
    <w:unhideWhenUsed/>
    <w:rsid w:val="00261733"/>
    <w:rPr>
      <w:color w:val="0563C1" w:themeColor="hyperlink"/>
      <w:u w:val="single"/>
    </w:rPr>
  </w:style>
  <w:style w:type="paragraph" w:styleId="Textoindependiente">
    <w:name w:val="Body Text"/>
    <w:basedOn w:val="Normal"/>
    <w:link w:val="TextoindependienteCar"/>
    <w:uiPriority w:val="1"/>
    <w:qFormat/>
    <w:rsid w:val="00661F45"/>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661F45"/>
    <w:rPr>
      <w:rFonts w:ascii="Arial" w:eastAsia="Arial" w:hAnsi="Arial" w:cs="Arial"/>
      <w:sz w:val="20"/>
      <w:szCs w:val="20"/>
      <w:lang w:val="es-ES"/>
    </w:rPr>
  </w:style>
  <w:style w:type="table" w:customStyle="1" w:styleId="TableNormal">
    <w:name w:val="Table Normal"/>
    <w:uiPriority w:val="2"/>
    <w:semiHidden/>
    <w:unhideWhenUsed/>
    <w:qFormat/>
    <w:rsid w:val="008053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53C8"/>
    <w:pPr>
      <w:widowControl w:val="0"/>
      <w:autoSpaceDE w:val="0"/>
      <w:autoSpaceDN w:val="0"/>
      <w:spacing w:after="0" w:line="240" w:lineRule="auto"/>
    </w:pPr>
    <w:rPr>
      <w:rFonts w:ascii="Arial" w:eastAsia="Arial" w:hAnsi="Arial" w:cs="Arial"/>
      <w:lang w:val="es-ES"/>
    </w:rPr>
  </w:style>
  <w:style w:type="paragraph" w:styleId="Textodeglobo">
    <w:name w:val="Balloon Text"/>
    <w:basedOn w:val="Normal"/>
    <w:link w:val="TextodegloboCar"/>
    <w:uiPriority w:val="99"/>
    <w:semiHidden/>
    <w:unhideWhenUsed/>
    <w:rsid w:val="00265C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5CB3"/>
    <w:rPr>
      <w:rFonts w:ascii="Segoe UI" w:hAnsi="Segoe UI" w:cs="Segoe UI"/>
      <w:sz w:val="18"/>
      <w:szCs w:val="18"/>
    </w:rPr>
  </w:style>
  <w:style w:type="character" w:customStyle="1" w:styleId="cf01">
    <w:name w:val="cf01"/>
    <w:basedOn w:val="Fuentedeprrafopredeter"/>
    <w:rsid w:val="009A7C34"/>
    <w:rPr>
      <w:rFonts w:ascii="Segoe UI" w:hAnsi="Segoe UI" w:cs="Segoe UI" w:hint="default"/>
      <w:sz w:val="18"/>
      <w:szCs w:val="18"/>
    </w:rPr>
  </w:style>
  <w:style w:type="paragraph" w:styleId="Sinespaciado">
    <w:name w:val="No Spacing"/>
    <w:uiPriority w:val="1"/>
    <w:qFormat/>
    <w:rsid w:val="00330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664</Words>
  <Characters>3656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juridico-123@outlook.com</cp:lastModifiedBy>
  <cp:revision>21</cp:revision>
  <cp:lastPrinted>2024-09-03T17:55:00Z</cp:lastPrinted>
  <dcterms:created xsi:type="dcterms:W3CDTF">2024-09-02T16:37:00Z</dcterms:created>
  <dcterms:modified xsi:type="dcterms:W3CDTF">2024-09-03T18:42:00Z</dcterms:modified>
</cp:coreProperties>
</file>